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A8F1B" w14:textId="3C0C6A81" w:rsidR="00CB51E5" w:rsidRPr="00EE6541" w:rsidRDefault="00CB51E5" w:rsidP="00CB51E5">
      <w:pPr>
        <w:pStyle w:val="OZNPROJEKTUwskazaniedatylubwersjiprojektu"/>
        <w:keepNext/>
        <w:jc w:val="left"/>
      </w:pPr>
      <w:r w:rsidRPr="00EE6541">
        <w:t>Zatwierdzam……………………..</w:t>
      </w:r>
    </w:p>
    <w:p w14:paraId="16C7B9F6" w14:textId="311EB8DD" w:rsidR="005477F9" w:rsidRPr="00EE6541" w:rsidRDefault="003E4E5A" w:rsidP="005F095B">
      <w:pPr>
        <w:pStyle w:val="OZNPROJEKTUwskazaniedatylubwersjiprojektu"/>
        <w:keepNext/>
      </w:pPr>
      <w:r w:rsidRPr="00EE6541">
        <w:t>Projekt</w:t>
      </w:r>
      <w:r w:rsidR="004D7D53" w:rsidRPr="00EE6541">
        <w:t xml:space="preserve"> </w:t>
      </w:r>
      <w:r w:rsidR="001E23EB" w:rsidRPr="00EE6541">
        <w:t xml:space="preserve">z </w:t>
      </w:r>
      <w:r w:rsidR="0032377B">
        <w:t>22</w:t>
      </w:r>
      <w:r w:rsidR="004D7D53" w:rsidRPr="00EE6541">
        <w:t>.</w:t>
      </w:r>
      <w:r w:rsidR="00E37684" w:rsidRPr="00EE6541">
        <w:t>09</w:t>
      </w:r>
      <w:r w:rsidR="004D7D53" w:rsidRPr="00EE6541">
        <w:t>.2020 r.</w:t>
      </w:r>
      <w:r w:rsidR="005477F9" w:rsidRPr="00EE6541">
        <w:t xml:space="preserve"> </w:t>
      </w:r>
    </w:p>
    <w:p w14:paraId="4DDB821B" w14:textId="3B11061D" w:rsidR="003E4E5A" w:rsidRPr="00EE6541" w:rsidRDefault="003E4E5A" w:rsidP="005F095B">
      <w:pPr>
        <w:pStyle w:val="OZNPROJEKTUwskazaniedatylubwersjiprojektu"/>
        <w:keepNext/>
      </w:pPr>
    </w:p>
    <w:p w14:paraId="63B929E5" w14:textId="49BADF63" w:rsidR="00A07BB5" w:rsidRPr="00EE6541" w:rsidRDefault="00A07BB5" w:rsidP="00931D88">
      <w:pPr>
        <w:pStyle w:val="OZNRODZAKTUtznustawalubrozporzdzenieiorganwydajcy"/>
      </w:pPr>
      <w:r w:rsidRPr="00EE6541">
        <w:t>USTAWA</w:t>
      </w:r>
    </w:p>
    <w:p w14:paraId="51892622" w14:textId="77777777" w:rsidR="00A07BB5" w:rsidRPr="00EE6541" w:rsidRDefault="00A07BB5" w:rsidP="00A07BB5">
      <w:pPr>
        <w:pStyle w:val="DATAAKTUdatauchwalenialubwydaniaaktu"/>
      </w:pPr>
      <w:r w:rsidRPr="00EE6541">
        <w:t>z dnia ……………….</w:t>
      </w:r>
    </w:p>
    <w:p w14:paraId="1588CE6E" w14:textId="2F85B93E" w:rsidR="00A07BB5" w:rsidRPr="00EE6541" w:rsidRDefault="00A07BB5" w:rsidP="005F095B">
      <w:pPr>
        <w:pStyle w:val="TYTUAKTUprzedmiotregulacjiustawylubrozporzdzenia"/>
        <w:rPr>
          <w:rStyle w:val="IGindeksgrny"/>
        </w:rPr>
      </w:pPr>
      <w:r w:rsidRPr="00EE6541">
        <w:t>o zmianie ustawy</w:t>
      </w:r>
      <w:r w:rsidR="00527BF7" w:rsidRPr="00EE6541">
        <w:t xml:space="preserve"> o</w:t>
      </w:r>
      <w:r w:rsidR="00F60457" w:rsidRPr="00EE6541">
        <w:t xml:space="preserve"> </w:t>
      </w:r>
      <w:r w:rsidRPr="00EE6541">
        <w:t>jakości handlowej artykułów rolno</w:t>
      </w:r>
      <w:r w:rsidR="00527BF7" w:rsidRPr="00EE6541">
        <w:softHyphen/>
      </w:r>
      <w:r w:rsidR="00527BF7" w:rsidRPr="00EE6541">
        <w:noBreakHyphen/>
      </w:r>
      <w:r w:rsidRPr="00EE6541">
        <w:t>spożywczych</w:t>
      </w:r>
      <w:r w:rsidR="00DF1D01" w:rsidRPr="00EE6541">
        <w:t xml:space="preserve"> </w:t>
      </w:r>
      <w:r w:rsidR="009935F2" w:rsidRPr="00EE6541">
        <w:t>oraz</w:t>
      </w:r>
      <w:r w:rsidR="00DF1D01" w:rsidRPr="00EE6541">
        <w:t xml:space="preserve"> </w:t>
      </w:r>
      <w:r w:rsidR="00A85138" w:rsidRPr="00EE6541">
        <w:t xml:space="preserve">niektórych innych </w:t>
      </w:r>
      <w:r w:rsidR="00DF1D01" w:rsidRPr="00EE6541">
        <w:t>ustaw</w:t>
      </w:r>
      <w:r w:rsidR="00811EEA" w:rsidRPr="00EE6541">
        <w:rPr>
          <w:rStyle w:val="Odwoanieprzypisudolnego"/>
          <w:b w:val="0"/>
        </w:rPr>
        <w:footnoteReference w:id="1"/>
      </w:r>
      <w:r w:rsidR="00811EEA" w:rsidRPr="00EE6541">
        <w:rPr>
          <w:b w:val="0"/>
          <w:vertAlign w:val="superscript"/>
        </w:rPr>
        <w:t>)</w:t>
      </w:r>
    </w:p>
    <w:p w14:paraId="3C6410E7" w14:textId="5B3C4069" w:rsidR="00A07BB5" w:rsidRPr="00EE6541" w:rsidRDefault="00A07BB5" w:rsidP="005F095B">
      <w:pPr>
        <w:pStyle w:val="ARTartustawynprozporzdzenia"/>
        <w:keepNext/>
      </w:pPr>
      <w:r w:rsidRPr="00EE6541">
        <w:rPr>
          <w:rStyle w:val="Ppogrubienie"/>
        </w:rPr>
        <w:t>Art</w:t>
      </w:r>
      <w:r w:rsidR="009234D4" w:rsidRPr="00EE6541">
        <w:rPr>
          <w:rStyle w:val="Ppogrubienie"/>
        </w:rPr>
        <w:t>.</w:t>
      </w:r>
      <w:r w:rsidR="009234D4" w:rsidRPr="00EE6541">
        <w:rPr>
          <w:rStyle w:val="Ppogrubienie"/>
        </w:rPr>
        <w:tab/>
      </w:r>
      <w:r w:rsidRPr="00EE6541">
        <w:rPr>
          <w:rStyle w:val="Ppogrubienie"/>
        </w:rPr>
        <w:t>1.</w:t>
      </w:r>
      <w:r w:rsidR="00527BF7" w:rsidRPr="00EE6541">
        <w:t xml:space="preserve"> W </w:t>
      </w:r>
      <w:r w:rsidRPr="00EE6541">
        <w:t>ustawi</w:t>
      </w:r>
      <w:r w:rsidR="009F0593" w:rsidRPr="00EE6541">
        <w:t>e</w:t>
      </w:r>
      <w:r w:rsidR="00527BF7" w:rsidRPr="00EE6541">
        <w:t xml:space="preserve"> z </w:t>
      </w:r>
      <w:r w:rsidRPr="00EE6541">
        <w:t>dnia 2</w:t>
      </w:r>
      <w:r w:rsidR="00527BF7" w:rsidRPr="00EE6541">
        <w:t>1 </w:t>
      </w:r>
      <w:r w:rsidRPr="00EE6541">
        <w:t>grudnia 200</w:t>
      </w:r>
      <w:r w:rsidR="00527BF7" w:rsidRPr="00EE6541">
        <w:t>0 </w:t>
      </w:r>
      <w:r w:rsidRPr="00EE6541">
        <w:t>r.</w:t>
      </w:r>
      <w:r w:rsidR="00527BF7" w:rsidRPr="00EE6541">
        <w:t xml:space="preserve"> o </w:t>
      </w:r>
      <w:r w:rsidRPr="00EE6541">
        <w:t>jakości</w:t>
      </w:r>
      <w:r w:rsidR="00610F1A" w:rsidRPr="00EE6541">
        <w:t xml:space="preserve"> </w:t>
      </w:r>
      <w:r w:rsidRPr="00EE6541">
        <w:t>handlowej</w:t>
      </w:r>
      <w:r w:rsidR="00610F1A" w:rsidRPr="00EE6541">
        <w:t xml:space="preserve"> </w:t>
      </w:r>
      <w:r w:rsidRPr="00EE6541">
        <w:t xml:space="preserve">artykułów </w:t>
      </w:r>
      <w:proofErr w:type="spellStart"/>
      <w:r w:rsidRPr="00EE6541">
        <w:t>rolno</w:t>
      </w:r>
      <w:r w:rsidR="00527BF7" w:rsidRPr="00EE6541">
        <w:softHyphen/>
      </w:r>
      <w:r w:rsidRPr="00EE6541">
        <w:t>spożywczych</w:t>
      </w:r>
      <w:proofErr w:type="spellEnd"/>
      <w:r w:rsidRPr="00EE6541">
        <w:t xml:space="preserve"> (</w:t>
      </w:r>
      <w:r w:rsidR="00527BF7" w:rsidRPr="00EE6541">
        <w:t>Dz. U. z </w:t>
      </w:r>
      <w:r w:rsidRPr="00EE6541">
        <w:t>201</w:t>
      </w:r>
      <w:r w:rsidR="00527BF7" w:rsidRPr="00EE6541">
        <w:t>9 </w:t>
      </w:r>
      <w:r w:rsidRPr="00EE6541">
        <w:t>r.</w:t>
      </w:r>
      <w:r w:rsidR="00527BF7" w:rsidRPr="00EE6541">
        <w:t xml:space="preserve"> poz. </w:t>
      </w:r>
      <w:r w:rsidR="00EA2E6A" w:rsidRPr="00EE6541">
        <w:t>21</w:t>
      </w:r>
      <w:r w:rsidR="00F96CA8" w:rsidRPr="00EE6541">
        <w:t>7</w:t>
      </w:r>
      <w:r w:rsidR="00EA2E6A" w:rsidRPr="00EE6541">
        <w:t>8</w:t>
      </w:r>
      <w:r w:rsidR="001D0C95" w:rsidRPr="00EE6541">
        <w:t xml:space="preserve"> oraz z 2020 poz. 285</w:t>
      </w:r>
      <w:r w:rsidRPr="00EE6541">
        <w:t>) wprowadza się następujące zmiany:</w:t>
      </w:r>
    </w:p>
    <w:p w14:paraId="3405C7D7" w14:textId="4F9B8005" w:rsidR="00DC5CA5" w:rsidRPr="00EE6541" w:rsidRDefault="00DC5CA5" w:rsidP="00DC5CA5">
      <w:pPr>
        <w:pStyle w:val="PKTpunkt"/>
      </w:pPr>
      <w:r w:rsidRPr="00EE6541">
        <w:t>1)</w:t>
      </w:r>
      <w:r w:rsidRPr="00EE6541">
        <w:tab/>
        <w:t>odnośnik nr 1 do ustawy otrzymuje brzmienie:</w:t>
      </w:r>
    </w:p>
    <w:p w14:paraId="5CD0542D" w14:textId="77777777" w:rsidR="00DC5CA5" w:rsidRPr="00EE6541" w:rsidRDefault="00DC5CA5" w:rsidP="00D9785A">
      <w:pPr>
        <w:pStyle w:val="ZODNONIKAzmtekstuodnonikaartykuempunktem"/>
        <w:ind w:hanging="57"/>
      </w:pPr>
      <w:r w:rsidRPr="00EE6541">
        <w:t>„Przepisy niniejszej ustawy:</w:t>
      </w:r>
    </w:p>
    <w:p w14:paraId="3F3A30B8" w14:textId="4845971E" w:rsidR="00DC5CA5" w:rsidRPr="00EE6541" w:rsidRDefault="00DC5CA5" w:rsidP="00DC5CA5">
      <w:pPr>
        <w:pStyle w:val="ZPKTODNONIKAzmpktodnonikaartykuempunktem"/>
      </w:pPr>
      <w:r w:rsidRPr="00EE6541">
        <w:t>1)</w:t>
      </w:r>
      <w:r w:rsidRPr="00EE6541">
        <w:tab/>
      </w:r>
      <w:r w:rsidR="00B06EB3" w:rsidRPr="00EE6541">
        <w:t>służą stosowaniu</w:t>
      </w:r>
      <w:r w:rsidRPr="00EE6541">
        <w:t>:</w:t>
      </w:r>
    </w:p>
    <w:p w14:paraId="11CD6B3B" w14:textId="77777777" w:rsidR="00D82770" w:rsidRPr="00EE6541" w:rsidRDefault="00DC5CA5" w:rsidP="00D82770">
      <w:pPr>
        <w:pStyle w:val="ZPKTwODNONIKUzmpktwzmienianymodnonikuartykuempunktem"/>
      </w:pPr>
      <w:r w:rsidRPr="00EE6541">
        <w:t>a)</w:t>
      </w:r>
      <w:r w:rsidRPr="00EE6541">
        <w:tab/>
      </w:r>
      <w:r w:rsidR="00D82770" w:rsidRPr="00EE6541">
        <w:t xml:space="preserve">rozporządzenia (WE) nr 1760/2000 Parlamentu Europejskiego i Rady z dnia 17 lipca 2000 r. ustanawiającego system identyfikacji i rejestracji bydła i dotyczącego etykietowania mięsa wołowego i produktów z mięsa wołowego oraz uchylającego rozporządzenie Rady (WE) nr 820/97 (Dz. Urz. WE L 204 z 11.08.2000, str. 1, z </w:t>
      </w:r>
      <w:proofErr w:type="spellStart"/>
      <w:r w:rsidR="00D82770" w:rsidRPr="00EE6541">
        <w:t>późn</w:t>
      </w:r>
      <w:proofErr w:type="spellEnd"/>
      <w:r w:rsidR="00D82770" w:rsidRPr="00EE6541">
        <w:t>. zm. – Dz. Urz. UE Polskie wydanie specjalne, rozdz. 3, t. 30, str. 248),</w:t>
      </w:r>
    </w:p>
    <w:p w14:paraId="67C9B183" w14:textId="429C6681" w:rsidR="00D82770" w:rsidRPr="00EE6541" w:rsidRDefault="0079594F" w:rsidP="00D82770">
      <w:pPr>
        <w:pStyle w:val="ZPKTwODNONIKUzmpktwzmienianymodnonikuartykuempunktem"/>
      </w:pPr>
      <w:r w:rsidRPr="00EE6541">
        <w:t>b</w:t>
      </w:r>
      <w:r w:rsidR="00D82770" w:rsidRPr="00EE6541">
        <w:t>)</w:t>
      </w:r>
      <w:r w:rsidR="00D82770" w:rsidRPr="00EE6541">
        <w:tab/>
        <w:t xml:space="preserve">rozporządzenia Komisji (WE) nr 1825/2000 z dnia 25 sierpnia 2000 r. określającego szczegółowe przepisy stosowania rozporządzenia (WE) nr 1760/2000 Parlamentu Europejskiego i Rady w odniesieniu do etykietowania wołowiny i produktów z wołowiny (Dz. Urz. WE L 216 z 26.08.2000, str. 8, z </w:t>
      </w:r>
      <w:proofErr w:type="spellStart"/>
      <w:r w:rsidR="00D82770" w:rsidRPr="00EE6541">
        <w:t>późn</w:t>
      </w:r>
      <w:proofErr w:type="spellEnd"/>
      <w:r w:rsidR="00D82770" w:rsidRPr="00EE6541">
        <w:t>. zm. – Dz. Urz. UE Polskie wydanie specjalne, rozdz. 3, t. 30, str. 259),</w:t>
      </w:r>
    </w:p>
    <w:p w14:paraId="366BCBAD" w14:textId="04E50A94" w:rsidR="00DC5CA5" w:rsidRPr="00EE6541" w:rsidRDefault="0079594F" w:rsidP="00D82770">
      <w:pPr>
        <w:pStyle w:val="ZPKTwODNONIKUzmpktwzmienianymodnonikuartykuempunktem"/>
      </w:pPr>
      <w:r w:rsidRPr="00EE6541">
        <w:t>c)</w:t>
      </w:r>
      <w:r w:rsidRPr="00EE6541">
        <w:tab/>
      </w:r>
      <w:r w:rsidR="00DC5CA5" w:rsidRPr="00EE6541">
        <w:t>rozporządzenia (WE) nr 178/2002 Parlamentu Europejskiego i Rady z dnia 28 stycznia 2002 r. ustanawiające</w:t>
      </w:r>
      <w:r w:rsidR="00B06EB3" w:rsidRPr="00EE6541">
        <w:t>go</w:t>
      </w:r>
      <w:r w:rsidR="00DC5CA5" w:rsidRPr="00EE6541">
        <w:t xml:space="preserve"> ogólne zasady i wymagania prawa żywnościowego, powołujące</w:t>
      </w:r>
      <w:r w:rsidR="00860354" w:rsidRPr="00EE6541">
        <w:t>go</w:t>
      </w:r>
      <w:r w:rsidR="00DC5CA5" w:rsidRPr="00EE6541">
        <w:t xml:space="preserve"> Europejski Urząd ds. Bezpieczeństwa Żywności oraz ustanawiające</w:t>
      </w:r>
      <w:r w:rsidR="00860354" w:rsidRPr="00EE6541">
        <w:t>go</w:t>
      </w:r>
      <w:r w:rsidR="00DC5CA5" w:rsidRPr="00EE6541">
        <w:t xml:space="preserve"> procedury w zakresie bezpieczeństwa żywności (Dz. Urz. </w:t>
      </w:r>
      <w:r w:rsidR="00DC5CA5" w:rsidRPr="00EE6541">
        <w:lastRenderedPageBreak/>
        <w:t xml:space="preserve">WE L 31 z 01.02.2002, str. 1, z </w:t>
      </w:r>
      <w:proofErr w:type="spellStart"/>
      <w:r w:rsidR="00DC5CA5" w:rsidRPr="00EE6541">
        <w:t>późn</w:t>
      </w:r>
      <w:proofErr w:type="spellEnd"/>
      <w:r w:rsidR="00DC5CA5" w:rsidRPr="00EE6541">
        <w:t>. zm</w:t>
      </w:r>
      <w:r w:rsidR="00860354" w:rsidRPr="00EE6541">
        <w:t xml:space="preserve">. </w:t>
      </w:r>
      <w:r w:rsidR="00AE0BB4" w:rsidRPr="00EE6541">
        <w:t>–</w:t>
      </w:r>
      <w:r w:rsidR="00860354" w:rsidRPr="00EE6541">
        <w:t xml:space="preserve"> </w:t>
      </w:r>
      <w:r w:rsidR="00DC5CA5" w:rsidRPr="00EE6541">
        <w:t>Dz. Urz. UE Polskie wydanie specjalne, rozdz. 15, t. 6, str. 463),</w:t>
      </w:r>
    </w:p>
    <w:p w14:paraId="6071749A" w14:textId="1040CBF8" w:rsidR="00DC5CA5" w:rsidRPr="00EE6541" w:rsidRDefault="0079594F" w:rsidP="005273A1">
      <w:pPr>
        <w:pStyle w:val="ZPKTwODNONIKUzmpktwzmienianymodnonikuartykuempunktem"/>
      </w:pPr>
      <w:r w:rsidRPr="00EE6541">
        <w:t>d</w:t>
      </w:r>
      <w:r w:rsidR="00DC5CA5" w:rsidRPr="00EE6541">
        <w:t>)</w:t>
      </w:r>
      <w:r w:rsidR="00DC5CA5" w:rsidRPr="00EE6541">
        <w:tab/>
        <w:t xml:space="preserve">rozporządzenia (WE) nr 1829/2003 Parlamentu Europejskiego i Rady z dnia 22 września 2003 r. w sprawie genetycznie zmodyfikowanej żywności i paszy (Dz. Urz. UE L 268 z 18.10.2003, str. 1, z </w:t>
      </w:r>
      <w:proofErr w:type="spellStart"/>
      <w:r w:rsidR="00DC5CA5" w:rsidRPr="00EE6541">
        <w:t>późn</w:t>
      </w:r>
      <w:proofErr w:type="spellEnd"/>
      <w:r w:rsidR="00DC5CA5" w:rsidRPr="00EE6541">
        <w:t>. zm</w:t>
      </w:r>
      <w:r w:rsidR="007F0988" w:rsidRPr="00EE6541">
        <w:t xml:space="preserve">. </w:t>
      </w:r>
      <w:r w:rsidR="00AE0BB4" w:rsidRPr="00EE6541">
        <w:t>–</w:t>
      </w:r>
      <w:r w:rsidR="007F0988" w:rsidRPr="00EE6541">
        <w:t xml:space="preserve"> </w:t>
      </w:r>
      <w:r w:rsidR="00DC5CA5" w:rsidRPr="00EE6541">
        <w:t>Dz. Urz. UE Polskie wydanie specjalne, rozdz. 13, t. 32, str. 432),</w:t>
      </w:r>
    </w:p>
    <w:p w14:paraId="7B932018" w14:textId="7CD41968" w:rsidR="00DC5CA5" w:rsidRPr="00EE6541" w:rsidRDefault="0079594F" w:rsidP="005273A1">
      <w:pPr>
        <w:pStyle w:val="ZPKTwODNONIKUzmpktwzmienianymodnonikuartykuempunktem"/>
      </w:pPr>
      <w:r w:rsidRPr="00EE6541">
        <w:t>e</w:t>
      </w:r>
      <w:r w:rsidR="00DC5CA5" w:rsidRPr="00EE6541">
        <w:t>)</w:t>
      </w:r>
      <w:r w:rsidR="00DC5CA5" w:rsidRPr="00EE6541">
        <w:tab/>
        <w:t>rozporządzenia (WE) nr 1935/2004 Parlamentu Europejskiego i Rady z dnia 27 października 2004 r. w sprawie materiałów i wyrobów przeznaczonych do kontaktu z żywnością oraz uchylające</w:t>
      </w:r>
      <w:r w:rsidR="007F0988" w:rsidRPr="00EE6541">
        <w:t>go</w:t>
      </w:r>
      <w:r w:rsidR="00DC5CA5" w:rsidRPr="00EE6541">
        <w:t xml:space="preserve"> dyrektywy 80/590/EWG i 89/109/EWG (Dz. Urz. UE L 338 z 13.11.2004, str. 4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564324FD" w14:textId="7154D645" w:rsidR="00DC5CA5" w:rsidRPr="00EE6541" w:rsidRDefault="0079594F" w:rsidP="005273A1">
      <w:pPr>
        <w:pStyle w:val="ZPKTwODNONIKUzmpktwzmienianymodnonikuartykuempunktem"/>
      </w:pPr>
      <w:r w:rsidRPr="00EE6541">
        <w:t>f</w:t>
      </w:r>
      <w:r w:rsidR="00DC5CA5" w:rsidRPr="00EE6541">
        <w:t>)</w:t>
      </w:r>
      <w:r w:rsidR="00DC5CA5" w:rsidRPr="00EE6541">
        <w:tab/>
        <w:t xml:space="preserve">rozporządzenia (WE) nr 1924/2006 Parlamentu Europejskiego i Rady z dnia 20 grudnia 2006 r. w sprawie oświadczeń żywieniowych i zdrowotnych dotyczących żywności (Dz. Urz. UE L 404 z 30.12.2006, str. 9, z </w:t>
      </w:r>
      <w:proofErr w:type="spellStart"/>
      <w:r w:rsidR="00DC5CA5" w:rsidRPr="00EE6541">
        <w:t>późn</w:t>
      </w:r>
      <w:proofErr w:type="spellEnd"/>
      <w:r w:rsidR="00DC5CA5" w:rsidRPr="00EE6541">
        <w:t>. zm.),</w:t>
      </w:r>
    </w:p>
    <w:p w14:paraId="68EEE9E1" w14:textId="071D797C" w:rsidR="00DC5CA5" w:rsidRDefault="0079594F" w:rsidP="005273A1">
      <w:pPr>
        <w:pStyle w:val="ZPKTwODNONIKUzmpktwzmienianymodnonikuartykuempunktem"/>
      </w:pPr>
      <w:r w:rsidRPr="00EE6541">
        <w:t>g</w:t>
      </w:r>
      <w:r w:rsidR="00DC5CA5" w:rsidRPr="00EE6541">
        <w:t>)</w:t>
      </w:r>
      <w:r w:rsidR="00DC5CA5" w:rsidRPr="00EE6541">
        <w:tab/>
        <w:t>rozporządzenia Rady (WE) nr 834/2007 z dnia 28 czerwca 2007 r. w sprawie produkcji ekologicznej i znakowania produktów ekologicznych i uchylające</w:t>
      </w:r>
      <w:r w:rsidR="007F0988" w:rsidRPr="00EE6541">
        <w:t>go</w:t>
      </w:r>
      <w:r w:rsidR="00DC5CA5" w:rsidRPr="00EE6541">
        <w:t xml:space="preserve"> rozporządzenie (EWG) nr 2092/91 (Dz. Urz. UE L 189 z 20.07.2007, str. 1, z </w:t>
      </w:r>
      <w:proofErr w:type="spellStart"/>
      <w:r w:rsidR="00DC5CA5" w:rsidRPr="00EE6541">
        <w:t>późn</w:t>
      </w:r>
      <w:proofErr w:type="spellEnd"/>
      <w:r w:rsidR="00DC5CA5" w:rsidRPr="00EE6541">
        <w:t>. zm.),</w:t>
      </w:r>
    </w:p>
    <w:p w14:paraId="10CA3A4E" w14:textId="05262F3F" w:rsidR="00211769" w:rsidRPr="00211769" w:rsidRDefault="00501795" w:rsidP="00501795">
      <w:pPr>
        <w:pStyle w:val="ZPKTwODNONIKUzmpktwzmienianymodnonikuartykuempunktem"/>
        <w:rPr>
          <w:rStyle w:val="Ppogrubienie"/>
          <w:b w:val="0"/>
        </w:rPr>
      </w:pPr>
      <w:r w:rsidRPr="00EE6541">
        <w:t>h)</w:t>
      </w:r>
      <w:r w:rsidRPr="00EE6541">
        <w:tab/>
      </w:r>
      <w:r w:rsidR="00211769">
        <w:t>rozporządzeni</w:t>
      </w:r>
      <w:r>
        <w:t>a</w:t>
      </w:r>
      <w:r w:rsidR="00211769">
        <w:t xml:space="preserve"> Parlamentu Europejskiego i Rady (WE) nr 110/2008 z dnia 15 stycznia 2008 r. w sprawie definicji, opisu, prezentacji, etykietowania i ochrony oznaczeń geograficznych napojów spirytusowych oraz uchylające</w:t>
      </w:r>
      <w:r>
        <w:t>go</w:t>
      </w:r>
      <w:r w:rsidR="00211769">
        <w:t xml:space="preserve"> rozporządzenie Rady (EWG) nr 1576/89 </w:t>
      </w:r>
      <w:r w:rsidR="00211769" w:rsidRPr="00211769">
        <w:rPr>
          <w:rStyle w:val="Ppogrubienie"/>
          <w:b w:val="0"/>
        </w:rPr>
        <w:t>(Dz. Urz. UE L 39 z 13.2.2008, s. 16)</w:t>
      </w:r>
      <w:r w:rsidR="00211769">
        <w:rPr>
          <w:rStyle w:val="Ppogrubienie"/>
          <w:b w:val="0"/>
        </w:rPr>
        <w:t>,</w:t>
      </w:r>
    </w:p>
    <w:p w14:paraId="5FA4F927" w14:textId="4D9017EE" w:rsidR="00D82770" w:rsidRPr="00EE6541" w:rsidRDefault="00501795" w:rsidP="00D82770">
      <w:pPr>
        <w:pStyle w:val="ZPKTwODNONIKUzmpktwzmienianymodnonikuartykuempunktem"/>
      </w:pPr>
      <w:r>
        <w:t>i</w:t>
      </w:r>
      <w:r w:rsidR="0079594F" w:rsidRPr="00EE6541">
        <w:t>)</w:t>
      </w:r>
      <w:r w:rsidR="0079594F" w:rsidRPr="00EE6541">
        <w:tab/>
      </w:r>
      <w:r w:rsidR="00D82770" w:rsidRPr="00EE6541">
        <w:t xml:space="preserve">rozporządzenia Komisji (WE) nr 543/2008 z dnia 16 czerwca 2008 r. wprowadzającego szczegółowe przepisy wykonawcze do rozporządzenia Rady (WE) nr 1234/2007 w sprawie niektórych norm handlowych w odniesieniu do mięsa drobiowego (Dz. Urz. UE L 157 z 17.06.2008, str. 46, z </w:t>
      </w:r>
      <w:proofErr w:type="spellStart"/>
      <w:r w:rsidR="00D82770" w:rsidRPr="00EE6541">
        <w:t>późn</w:t>
      </w:r>
      <w:proofErr w:type="spellEnd"/>
      <w:r w:rsidR="00D82770" w:rsidRPr="00EE6541">
        <w:t>. zm.),</w:t>
      </w:r>
    </w:p>
    <w:p w14:paraId="12CABA6F" w14:textId="65E8935A" w:rsidR="00D82770" w:rsidRPr="00EE6541" w:rsidRDefault="00501795" w:rsidP="00D82770">
      <w:pPr>
        <w:pStyle w:val="ZPKTwODNONIKUzmpktwzmienianymodnonikuartykuempunktem"/>
      </w:pPr>
      <w:r>
        <w:t>j</w:t>
      </w:r>
      <w:r w:rsidR="0079594F" w:rsidRPr="00EE6541">
        <w:t>)</w:t>
      </w:r>
      <w:r w:rsidR="0079594F" w:rsidRPr="00EE6541">
        <w:tab/>
      </w:r>
      <w:r w:rsidR="00D82770" w:rsidRPr="00EE6541">
        <w:t xml:space="preserve">rozporządzenia Komisji (WE) nr 566/2008 z dnia 18 czerwca 2008 r. ustanawiającego szczegółowe zasady stosowania rozporządzenia Rady (WE) nr 1234/2007 w odniesieniu do zasad wprowadzania do obrotu wołowiny pochodzącej od bydła w wieku do dwunastu miesięcy (Dz. Urz. UE L 160 z 19.06.2008, str. 22, z </w:t>
      </w:r>
      <w:proofErr w:type="spellStart"/>
      <w:r w:rsidR="00D82770" w:rsidRPr="00EE6541">
        <w:t>późn</w:t>
      </w:r>
      <w:proofErr w:type="spellEnd"/>
      <w:r w:rsidR="00D82770" w:rsidRPr="00EE6541">
        <w:t>. zm.)</w:t>
      </w:r>
      <w:r w:rsidR="000F0F6E" w:rsidRPr="00EE6541">
        <w:t>,</w:t>
      </w:r>
    </w:p>
    <w:p w14:paraId="0BAA281C" w14:textId="4AE27C9F" w:rsidR="00D82770" w:rsidRPr="00EE6541" w:rsidRDefault="00501795" w:rsidP="00D82770">
      <w:pPr>
        <w:pStyle w:val="ZPKTwODNONIKUzmpktwzmienianymodnonikuartykuempunktem"/>
      </w:pPr>
      <w:r>
        <w:t>k</w:t>
      </w:r>
      <w:r w:rsidR="0079594F" w:rsidRPr="00EE6541">
        <w:t>)</w:t>
      </w:r>
      <w:r w:rsidR="00D82770" w:rsidRPr="00EE6541">
        <w:tab/>
        <w:t xml:space="preserve">rozporządzenia Komisji (WE) nr 589/2008 z dnia 23 czerwca 2008 r. ustanawiającego szczegółowe zasady wykonywania rozporządzenia Rady (WE) </w:t>
      </w:r>
      <w:r w:rsidR="00D82770" w:rsidRPr="00EE6541">
        <w:lastRenderedPageBreak/>
        <w:t xml:space="preserve">nr 1234/2007 w sprawie norm handlowych w odniesieniu do jaj (Dz. Urz. UE L 163 z 24.06.2008, str. 6, z </w:t>
      </w:r>
      <w:proofErr w:type="spellStart"/>
      <w:r w:rsidR="00D82770" w:rsidRPr="00EE6541">
        <w:t>późn</w:t>
      </w:r>
      <w:proofErr w:type="spellEnd"/>
      <w:r w:rsidR="00D82770" w:rsidRPr="00EE6541">
        <w:t>. zm.),</w:t>
      </w:r>
    </w:p>
    <w:p w14:paraId="308F5320" w14:textId="03676507" w:rsidR="00DC5CA5" w:rsidRPr="00EE6541" w:rsidRDefault="00501795" w:rsidP="005273A1">
      <w:pPr>
        <w:pStyle w:val="ZPKTwODNONIKUzmpktwzmienianymodnonikuartykuempunktem"/>
      </w:pPr>
      <w:r>
        <w:t>l</w:t>
      </w:r>
      <w:r w:rsidR="00DC5CA5" w:rsidRPr="00EE6541">
        <w:t>)</w:t>
      </w:r>
      <w:r w:rsidR="00DC5CA5" w:rsidRPr="00EE6541">
        <w:tab/>
        <w:t>rozporządzenia Komisji (WE) nr 889/2008 z dnia 5 września 2008 r. ustanawiające</w:t>
      </w:r>
      <w:r w:rsidR="00B06EB3" w:rsidRPr="00EE6541">
        <w:t>go</w:t>
      </w:r>
      <w:r w:rsidR="00DC5CA5" w:rsidRPr="00EE6541">
        <w:t xml:space="preserve"> szczegółowe zasady wdrażania rozporządzenia Rady (WE) nr 834/2007 w sprawie produkcji ekologicznej i znakowania produktów ekologicznych w odniesieniu do produkcji ekologicznej, znakowania i kontroli (Dz. Urz. UE L 250 z 18.09.2008, str. 1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0574CC2B" w14:textId="72B699B0" w:rsidR="00DC5CA5" w:rsidRPr="00EE6541" w:rsidRDefault="00501795" w:rsidP="005273A1">
      <w:pPr>
        <w:pStyle w:val="ZPKTwODNONIKUzmpktwzmienianymodnonikuartykuempunktem"/>
      </w:pPr>
      <w:r>
        <w:t>m</w:t>
      </w:r>
      <w:r w:rsidR="00DC5CA5" w:rsidRPr="00EE6541">
        <w:t>)</w:t>
      </w:r>
      <w:r w:rsidR="00DC5CA5" w:rsidRPr="00EE6541">
        <w:tab/>
        <w:t>rozporządzenia Komisji (WE) nr 1235/2008 z dnia 8 grudnia 2008 r. ustanawiające</w:t>
      </w:r>
      <w:r w:rsidR="00B06EB3" w:rsidRPr="00EE6541">
        <w:t>go</w:t>
      </w:r>
      <w:r w:rsidR="00DC5CA5" w:rsidRPr="00EE6541">
        <w:t xml:space="preserve"> szczegółowe zasady wykonania rozporządzenia Rady (WE) nr 834/2007 w odniesieniu do ustaleń dotyczących przywozu produktów ekologicznych z krajów trzecich (Dz. Urz. UE L 334 z 12.12.2008, str. 25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6CC9436B" w14:textId="68925BDA" w:rsidR="00DC5CA5" w:rsidRPr="00EE6541" w:rsidRDefault="00501795" w:rsidP="005273A1">
      <w:pPr>
        <w:pStyle w:val="ZPKTwODNONIKUzmpktwzmienianymodnonikuartykuempunktem"/>
      </w:pPr>
      <w:r>
        <w:t>n</w:t>
      </w:r>
      <w:r w:rsidR="00DC5CA5" w:rsidRPr="00EE6541">
        <w:t>)</w:t>
      </w:r>
      <w:r w:rsidR="00DC5CA5" w:rsidRPr="00EE6541">
        <w:tab/>
        <w:t>rozporządzenia Parlamentu Europejskiego i Rady (WE) nr 1332/2008 z dnia 16 grudnia 2008 r. w sprawie enzymów spożywczych, zmieniające</w:t>
      </w:r>
      <w:r w:rsidR="007F0988" w:rsidRPr="00EE6541">
        <w:t>go</w:t>
      </w:r>
      <w:r w:rsidR="00DC5CA5" w:rsidRPr="00EE6541">
        <w:t xml:space="preserve"> dyrektywę Rady 83/417/EWG, rozporządzenie Rady (WE) nr 1493/1999, dyrektywę 2000/13/WE, dyrektywę Rady 2001/112/WE oraz rozporządzenie (WE) nr 258/97 (Dz. Urz. UE L 354 z 31.12.2008, str. 7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002C49C0" w14:textId="0CD4CBCF" w:rsidR="00DC5CA5" w:rsidRPr="00EE6541" w:rsidRDefault="00501795" w:rsidP="005273A1">
      <w:pPr>
        <w:pStyle w:val="ZPKTwODNONIKUzmpktwzmienianymodnonikuartykuempunktem"/>
      </w:pPr>
      <w:r>
        <w:t>o</w:t>
      </w:r>
      <w:r w:rsidR="00DC5CA5" w:rsidRPr="00EE6541">
        <w:t>)</w:t>
      </w:r>
      <w:r w:rsidR="00DC5CA5" w:rsidRPr="00EE6541">
        <w:tab/>
        <w:t>rozporządzenia Parlamentu Europejskiego i Rady (WE) nr 1333/2008 z dnia 16 grudnia 2008 r. w sprawie dodatków do żywności (Dz. Urz. UE L 354 z 31.12.2008, str. 16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3E15F130" w14:textId="1C94EEE2" w:rsidR="00DC5CA5" w:rsidRPr="00EE6541" w:rsidRDefault="00501795" w:rsidP="005273A1">
      <w:pPr>
        <w:pStyle w:val="ZPKTwODNONIKUzmpktwzmienianymodnonikuartykuempunktem"/>
      </w:pPr>
      <w:r>
        <w:t>p</w:t>
      </w:r>
      <w:r w:rsidR="00DC5CA5" w:rsidRPr="00EE6541">
        <w:t>)</w:t>
      </w:r>
      <w:r w:rsidR="00DC5CA5" w:rsidRPr="00EE6541">
        <w:tab/>
        <w:t>rozporządzenia Parlamentu Europejskiego i Rady (WE) nr 1334/2008 z dnia 16 grudnia 2008 r. w sprawie środków aromatyzujących i niektórych składników żywności o właściwościach aromatyzujących do użycia w oraz na środkach spożywczych oraz zmieniające</w:t>
      </w:r>
      <w:r w:rsidR="009F7E24" w:rsidRPr="00EE6541">
        <w:t>go</w:t>
      </w:r>
      <w:r w:rsidR="00DC5CA5" w:rsidRPr="00EE6541">
        <w:t xml:space="preserve"> rozporządzenie Rady (EWG) nr 1601/91, rozporządzenia (WE) nr 2232/96 oraz (WE) nr 110/2008 oraz dyrektywę 2000/13/WE (Dz. Urz. UE L 354 z 31.12.2008, str. 34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755EF017" w14:textId="5B92C6B3" w:rsidR="000E4D76" w:rsidRPr="00EE6541" w:rsidRDefault="00501795" w:rsidP="005273A1">
      <w:pPr>
        <w:pStyle w:val="ZPKTwODNONIKUzmpktwzmienianymodnonikuartykuempunktem"/>
      </w:pPr>
      <w:r>
        <w:t>q</w:t>
      </w:r>
      <w:r w:rsidR="00DC5CA5" w:rsidRPr="00EE6541">
        <w:t>)</w:t>
      </w:r>
      <w:r w:rsidR="00DC5CA5" w:rsidRPr="00EE6541">
        <w:tab/>
        <w:t xml:space="preserve">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</w:t>
      </w:r>
      <w:r w:rsidR="00DC5CA5" w:rsidRPr="00EE6541">
        <w:lastRenderedPageBreak/>
        <w:t xml:space="preserve">2008/5/WE oraz rozporządzenia Komisji (WE) nr 608/2004 (Dz. Urz. UE L 304 z 22.11.2011, str. 18, z </w:t>
      </w:r>
      <w:proofErr w:type="spellStart"/>
      <w:r w:rsidR="00DC5CA5" w:rsidRPr="00EE6541">
        <w:t>późn</w:t>
      </w:r>
      <w:proofErr w:type="spellEnd"/>
      <w:r w:rsidR="00DC5CA5" w:rsidRPr="00EE6541">
        <w:t>. zm.),</w:t>
      </w:r>
    </w:p>
    <w:p w14:paraId="053DDA05" w14:textId="19A79502" w:rsidR="00D82770" w:rsidRPr="00EE6541" w:rsidRDefault="00501795" w:rsidP="005273A1">
      <w:pPr>
        <w:pStyle w:val="ZPKTwODNONIKUzmpktwzmienianymodnonikuartykuempunktem"/>
      </w:pPr>
      <w:r>
        <w:t>r</w:t>
      </w:r>
      <w:r w:rsidR="0079594F" w:rsidRPr="00EE6541">
        <w:t>)</w:t>
      </w:r>
      <w:r w:rsidR="0079594F" w:rsidRPr="00EE6541">
        <w:tab/>
      </w:r>
      <w:r w:rsidR="00D82770" w:rsidRPr="00EE6541">
        <w:t>rozporządzenia Parlamentu Europejskiego i Rady (UE) nr 1151/2012 z dnia 21 listopada 2012 r. w sprawie systemów jakości produktów rolnych i środków spożywczych (Dz. Urz. UE L 343 z 14.12.2012, str. 1),</w:t>
      </w:r>
    </w:p>
    <w:p w14:paraId="2D340FD3" w14:textId="623387DF" w:rsidR="00DC5CA5" w:rsidRPr="00EE6541" w:rsidRDefault="00501795" w:rsidP="005273A1">
      <w:pPr>
        <w:pStyle w:val="ZPKTwODNONIKUzmpktwzmienianymodnonikuartykuempunktem"/>
      </w:pPr>
      <w:r>
        <w:t>s</w:t>
      </w:r>
      <w:r w:rsidR="00DC5CA5" w:rsidRPr="00EE6541">
        <w:t>)</w:t>
      </w:r>
      <w:r w:rsidR="00DC5CA5" w:rsidRPr="00EE6541">
        <w:tab/>
        <w:t>rozporządzenia wykonawcze</w:t>
      </w:r>
      <w:r w:rsidR="00B06EB3" w:rsidRPr="00EE6541">
        <w:t>go</w:t>
      </w:r>
      <w:r w:rsidR="00DC5CA5" w:rsidRPr="00EE6541">
        <w:t xml:space="preserve"> Komisji (UE) nr 1337/2013 z dnia 13 grudnia 2013 r. ustanawiające</w:t>
      </w:r>
      <w:r w:rsidR="00B06EB3" w:rsidRPr="00EE6541">
        <w:t>go</w:t>
      </w:r>
      <w:r w:rsidR="00DC5CA5" w:rsidRPr="00EE6541">
        <w:t xml:space="preserve"> zasady stosowania rozporządzenia (UE) nr 1169/2011 Parlamentu Europejskiego i Rady w odniesieniu do wskazania kraju pochodzenia lub miejsca pochodzenia świeżego, schłodzonego i zamrożonego mięsa ze świń, z owiec, kóz i drobiu (Dz. Urz. UE L 335 z 14.12.2013, str. 19),</w:t>
      </w:r>
    </w:p>
    <w:p w14:paraId="4015F22D" w14:textId="0A4221EB" w:rsidR="000E4D76" w:rsidRPr="00EE6541" w:rsidRDefault="00501795" w:rsidP="00D82770">
      <w:pPr>
        <w:pStyle w:val="ZPKTwODNONIKUzmpktwzmienianymodnonikuartykuempunktem"/>
      </w:pPr>
      <w:r>
        <w:t>t</w:t>
      </w:r>
      <w:r w:rsidR="0079594F" w:rsidRPr="00EE6541">
        <w:t>)</w:t>
      </w:r>
      <w:r w:rsidR="0079594F" w:rsidRPr="00EE6541">
        <w:tab/>
      </w:r>
      <w:r w:rsidR="000E4D76" w:rsidRPr="00EE6541">
        <w:t>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549),</w:t>
      </w:r>
    </w:p>
    <w:p w14:paraId="24ED031E" w14:textId="0DCE8C36" w:rsidR="00D82770" w:rsidRDefault="00501795" w:rsidP="00D82770">
      <w:pPr>
        <w:pStyle w:val="ZPKTwODNONIKUzmpktwzmienianymodnonikuartykuempunktem"/>
      </w:pPr>
      <w:r>
        <w:t>u</w:t>
      </w:r>
      <w:r w:rsidR="0079594F" w:rsidRPr="00EE6541">
        <w:t>)</w:t>
      </w:r>
      <w:r w:rsidR="0079594F" w:rsidRPr="00EE6541">
        <w:tab/>
      </w:r>
      <w:r w:rsidR="00D82770" w:rsidRPr="00EE6541">
        <w:t xml:space="preserve">rozporządzenia Parlamentu Europejskiego i Rady (UE) nr 1308/2013 z dnia 17 grudnia 2013 r. ustanawiającego wspólną organizację rynków produktów rolnych oraz uchylającego rozporządzenia Rady (EWG) nr 922/72, (EWG) nr 234/79, (WE) nr 1037/2001 i (WE) nr 1234/2007 (Dz. Urz. UE L 347 z 20.12.2013, str. 671, z </w:t>
      </w:r>
      <w:proofErr w:type="spellStart"/>
      <w:r w:rsidR="00D82770" w:rsidRPr="00EE6541">
        <w:t>późn</w:t>
      </w:r>
      <w:proofErr w:type="spellEnd"/>
      <w:r w:rsidR="00D82770" w:rsidRPr="00EE6541">
        <w:t>. zm.),</w:t>
      </w:r>
    </w:p>
    <w:p w14:paraId="516CD43F" w14:textId="3846CBA6" w:rsidR="00211769" w:rsidRPr="00211769" w:rsidRDefault="00501795" w:rsidP="00D82770">
      <w:pPr>
        <w:pStyle w:val="ZPKTwODNONIKUzmpktwzmienianymodnonikuartykuempunktem"/>
      </w:pPr>
      <w:r>
        <w:t>w</w:t>
      </w:r>
      <w:r w:rsidRPr="00EE6541">
        <w:t>)</w:t>
      </w:r>
      <w:r w:rsidRPr="00EE6541">
        <w:tab/>
      </w:r>
      <w:r w:rsidR="00211769">
        <w:t>r</w:t>
      </w:r>
      <w:r w:rsidR="00211769" w:rsidRPr="00211769">
        <w:t>ozporządzenie Parlamentu Europejskiego i</w:t>
      </w:r>
      <w:r w:rsidR="00982540">
        <w:t xml:space="preserve"> </w:t>
      </w:r>
      <w:r w:rsidR="00211769" w:rsidRPr="00211769">
        <w:t>Rady (UE) nr</w:t>
      </w:r>
      <w:r w:rsidR="00982540">
        <w:t xml:space="preserve"> </w:t>
      </w:r>
      <w:r w:rsidR="00211769" w:rsidRPr="00211769">
        <w:t>251/2014 z</w:t>
      </w:r>
      <w:r w:rsidR="00982540">
        <w:t xml:space="preserve"> </w:t>
      </w:r>
      <w:r w:rsidR="00211769" w:rsidRPr="00211769">
        <w:t>dnia 26</w:t>
      </w:r>
      <w:r w:rsidR="00982540">
        <w:t xml:space="preserve"> </w:t>
      </w:r>
      <w:r w:rsidR="00211769" w:rsidRPr="00211769">
        <w:t>lutego 2014</w:t>
      </w:r>
      <w:r w:rsidR="00982540">
        <w:t xml:space="preserve"> </w:t>
      </w:r>
      <w:r w:rsidR="00211769" w:rsidRPr="00211769">
        <w:t>r. w</w:t>
      </w:r>
      <w:r w:rsidR="00982540">
        <w:t xml:space="preserve"> </w:t>
      </w:r>
      <w:r w:rsidR="00211769" w:rsidRPr="00211769">
        <w:t>sprawie definicji, opisu, prezentacji, etykietowania i</w:t>
      </w:r>
      <w:r w:rsidR="00982540">
        <w:t xml:space="preserve"> </w:t>
      </w:r>
      <w:r w:rsidR="00211769" w:rsidRPr="00211769">
        <w:t>ochrony oznaczeń geograficznych aromatyzowanych produktów sektora wina, uchylające</w:t>
      </w:r>
      <w:r w:rsidR="00982540">
        <w:t>go</w:t>
      </w:r>
      <w:r w:rsidR="00211769" w:rsidRPr="00211769">
        <w:t xml:space="preserve"> rozporządzenie Rady (EWG) nr</w:t>
      </w:r>
      <w:r w:rsidR="00982540">
        <w:t xml:space="preserve"> </w:t>
      </w:r>
      <w:r w:rsidR="00211769" w:rsidRPr="00211769">
        <w:t>1601/91  (Dz. Urz. UE L 84</w:t>
      </w:r>
      <w:r w:rsidR="00211769">
        <w:t xml:space="preserve"> z</w:t>
      </w:r>
      <w:r w:rsidR="00211769" w:rsidRPr="00211769">
        <w:t xml:space="preserve"> 20.3.2014, str. 14.)</w:t>
      </w:r>
    </w:p>
    <w:p w14:paraId="3BC73BAA" w14:textId="197BC652" w:rsidR="00D82770" w:rsidRPr="00EE6541" w:rsidRDefault="00501795" w:rsidP="005273A1">
      <w:pPr>
        <w:pStyle w:val="ZPKTwODNONIKUzmpktwzmienianymodnonikuartykuempunktem"/>
      </w:pPr>
      <w:r>
        <w:t>v</w:t>
      </w:r>
      <w:r w:rsidR="00DC5CA5" w:rsidRPr="00EE6541">
        <w:t>)</w:t>
      </w:r>
      <w:r w:rsidR="00DC5CA5" w:rsidRPr="00EE6541">
        <w:tab/>
      </w:r>
      <w:r w:rsidR="00D82770" w:rsidRPr="00EE6541">
        <w:t>rozporządzenia delegowanego Komisji (UE) nr 664/2014 z dnia 18 grudnia 2013 r. uzupełniającego rozporządzenie Parlamentu Europejskiego i Rady (UE) nr 1151/2012 w odniesieniu do ustanowienia symboli unijnych dotyczących chronionych nazw pochodzenia, chronionych oznaczeń geograficznych i gwarantowanych tradycyjnych specjalności oraz w odniesieniu do niektórych zasad dotyczących pochodzenia paszy i surowców, niektórych przepisów proceduralnych i niektórych dodatkowych przepisów przejściowych (Dz. Urz. UE L 179 z 19.06.2014, str. 17),</w:t>
      </w:r>
    </w:p>
    <w:p w14:paraId="28C0CD17" w14:textId="142E05F0" w:rsidR="00D82770" w:rsidRPr="00EE6541" w:rsidRDefault="00501795" w:rsidP="00D82770">
      <w:pPr>
        <w:pStyle w:val="ZPKTwODNONIKUzmpktwzmienianymodnonikuartykuempunktem"/>
      </w:pPr>
      <w:r>
        <w:lastRenderedPageBreak/>
        <w:t>x</w:t>
      </w:r>
      <w:r w:rsidR="0079594F" w:rsidRPr="00EE6541">
        <w:t>)</w:t>
      </w:r>
      <w:r w:rsidR="0079594F" w:rsidRPr="00EE6541">
        <w:tab/>
      </w:r>
      <w:r w:rsidR="00D82770" w:rsidRPr="00EE6541">
        <w:t>rozporządzenia delegowanego Komisji (UE) nr 665/2014 z dnia 11 marca 2014 r. uzupełniającego rozporządzenie Parlamentu Europejskiego i Rady (UE) nr 1151/2012 w odniesieniu do warunków używania stosowanego fakultatywnie określenia jakościowego „produkt górski” (Dz. Urz. UE L 179 z 19.06.2014, str. 23),</w:t>
      </w:r>
    </w:p>
    <w:p w14:paraId="63EB5A5E" w14:textId="0D47CED7" w:rsidR="00D82770" w:rsidRPr="00EE6541" w:rsidRDefault="00501795" w:rsidP="00D82770">
      <w:pPr>
        <w:pStyle w:val="ZPKTwODNONIKUzmpktwzmienianymodnonikuartykuempunktem"/>
      </w:pPr>
      <w:r>
        <w:t>y</w:t>
      </w:r>
      <w:r w:rsidR="0079594F" w:rsidRPr="00EE6541">
        <w:t>)</w:t>
      </w:r>
      <w:r w:rsidR="0079594F" w:rsidRPr="00EE6541">
        <w:tab/>
      </w:r>
      <w:r w:rsidR="00D82770" w:rsidRPr="00EE6541">
        <w:t>rozporządzenia wykonawczego Komisji (UE) nr 668/2014 z dnia 13 czerwca 2014 r. ustanawiającego zasady stosowania rozporządzenia Parlamentu Europejskiego i Rady (UE) nr 1151/2012 w sprawie systemów jakości produktów rolnych i środków spożywczych (Dz. Urz. UE L 179 z 19.06.2014, str. 36),</w:t>
      </w:r>
    </w:p>
    <w:p w14:paraId="31521AB9" w14:textId="14E32043" w:rsidR="00DC5CA5" w:rsidRPr="00EE6541" w:rsidRDefault="00501795" w:rsidP="005273A1">
      <w:pPr>
        <w:pStyle w:val="ZPKTwODNONIKUzmpktwzmienianymodnonikuartykuempunktem"/>
      </w:pPr>
      <w:r>
        <w:t>z</w:t>
      </w:r>
      <w:r w:rsidR="00DC5CA5" w:rsidRPr="00EE6541">
        <w:t>)</w:t>
      </w:r>
      <w:r w:rsidR="00DC5CA5" w:rsidRPr="00EE6541">
        <w:tab/>
        <w:t>rozporządzenia Parlamentu Europejskiego i Rady (UE) 2017/625 z dnia 15 marca 2017 r. w sprawie kontroli urzędowych i innych czynności urzędowych przeprowadzanych w celu zapewnienia stosowania prawa żywnościowego i paszowego oraz zasad dotyczących zdrowia i dobrostanu zwierząt, zdrowia roślin i środków ochrony roślin, zmieniające</w:t>
      </w:r>
      <w:r w:rsidR="000D395B" w:rsidRPr="00EE6541">
        <w:t>go</w:t>
      </w:r>
      <w:r w:rsidR="00DC5CA5" w:rsidRPr="00EE6541">
        <w:t xml:space="preserve">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 rozporządzenia Parlamentu Europejskiego i Rady (WE) nr 854/2004 i (WE) nr 882/2004, dyrektywy Rady 89/608/EWG, 89/662/EWG, 90/425/EWG, 91/496/EWG, 96/23/WE, 96/93/WE i 97/78/WE oraz decyzję Rady 92/438/EWG (rozporządzenie w sprawie kontroli urzędowych) (Dz. Urz. UE L 95 z </w:t>
      </w:r>
      <w:r w:rsidR="000D395B" w:rsidRPr="00EE6541">
        <w:t>0</w:t>
      </w:r>
      <w:r w:rsidR="00DC5CA5" w:rsidRPr="00EE6541">
        <w:t>7.</w:t>
      </w:r>
      <w:r w:rsidR="000D395B" w:rsidRPr="00EE6541">
        <w:t>0</w:t>
      </w:r>
      <w:r w:rsidR="00DC5CA5" w:rsidRPr="00EE6541">
        <w:t>4.2017, str. 1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),</w:t>
      </w:r>
    </w:p>
    <w:p w14:paraId="7A5AE973" w14:textId="5B18991F" w:rsidR="00D82770" w:rsidRPr="00EE6541" w:rsidRDefault="00501795" w:rsidP="005273A1">
      <w:pPr>
        <w:pStyle w:val="ZPKTwODNONIKUzmpktwzmienianymodnonikuartykuempunktem"/>
      </w:pPr>
      <w:r>
        <w:t>za</w:t>
      </w:r>
      <w:r w:rsidR="0079594F" w:rsidRPr="00EE6541">
        <w:t>)</w:t>
      </w:r>
      <w:r w:rsidR="0079594F" w:rsidRPr="00EE6541">
        <w:tab/>
      </w:r>
      <w:r w:rsidR="00D82770" w:rsidRPr="00EE6541">
        <w:t xml:space="preserve">rozporządzenia delegowanego Komisji (UE) 2017/1182 z dnia 20 kwietnia 2017 r. uzupełniającego rozporządzenie Parlamentu Europejskiego i Rady (UE) nr 1308/2013 w odniesieniu do unijnych </w:t>
      </w:r>
      <w:proofErr w:type="spellStart"/>
      <w:r w:rsidR="00D82770" w:rsidRPr="00EE6541">
        <w:t>skal</w:t>
      </w:r>
      <w:proofErr w:type="spellEnd"/>
      <w:r w:rsidR="00D82770" w:rsidRPr="00EE6541">
        <w:t xml:space="preserve"> klasyfikacji tusz wołowych, wieprzowych i baranich oraz raportowania cen rynkowych niektórych kategorii tusz i żywych zwierząt (Dz. Urz. UE. L 171 z 04.07.2017, str. 74),</w:t>
      </w:r>
    </w:p>
    <w:p w14:paraId="35D7FFCD" w14:textId="48EF540C" w:rsidR="00DC5CA5" w:rsidRPr="00EE6541" w:rsidRDefault="00F903A0" w:rsidP="005273A1">
      <w:pPr>
        <w:pStyle w:val="ZPKTwODNONIKUzmpktwzmienianymodnonikuartykuempunktem"/>
      </w:pPr>
      <w:proofErr w:type="spellStart"/>
      <w:r w:rsidRPr="00EE6541">
        <w:t>z</w:t>
      </w:r>
      <w:r w:rsidR="00501795">
        <w:t>b</w:t>
      </w:r>
      <w:proofErr w:type="spellEnd"/>
      <w:r w:rsidR="00DC5CA5" w:rsidRPr="00EE6541">
        <w:t>)</w:t>
      </w:r>
      <w:r w:rsidR="00DC5CA5" w:rsidRPr="00EE6541">
        <w:tab/>
        <w:t>rozporządzenia wykonawcze</w:t>
      </w:r>
      <w:r w:rsidR="00B06EB3" w:rsidRPr="00EE6541">
        <w:t>go</w:t>
      </w:r>
      <w:r w:rsidR="00DC5CA5" w:rsidRPr="00EE6541">
        <w:t xml:space="preserve"> Komisji (UE) 2018/775 z dnia 28 maja 2018 r. ustanawiające</w:t>
      </w:r>
      <w:r w:rsidR="00B06EB3" w:rsidRPr="00EE6541">
        <w:t>go</w:t>
      </w:r>
      <w:r w:rsidR="00DC5CA5" w:rsidRPr="00EE6541">
        <w:t xml:space="preserve"> zasady stosowania art. 26 ust. 3 rozporządzenia Parlamentu Europejskiego i Rady (UE) nr 1169/2011 w sprawie przekazywania konsumentom informacji na temat żywności, w odniesieniu do reguł dotyczących </w:t>
      </w:r>
      <w:r w:rsidR="00DC5CA5" w:rsidRPr="00EE6541">
        <w:lastRenderedPageBreak/>
        <w:t>wskazywania kraju lub miejsca pochodzenia podstawowego składnika środka spożywczego (Dz. Urz. UE L 131 z 29.</w:t>
      </w:r>
      <w:r w:rsidR="009F2F92" w:rsidRPr="00EE6541">
        <w:t>0</w:t>
      </w:r>
      <w:r w:rsidR="00DC5CA5" w:rsidRPr="00EE6541">
        <w:t>5.2018, str. 8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DC5CA5" w:rsidRPr="00EE6541">
        <w:t>)</w:t>
      </w:r>
      <w:r w:rsidR="00FD7B9B" w:rsidRPr="00EE6541">
        <w:t>;</w:t>
      </w:r>
    </w:p>
    <w:p w14:paraId="3FB7B153" w14:textId="3DBF9956" w:rsidR="00DC5CA5" w:rsidRPr="00EE6541" w:rsidRDefault="00DC5CA5" w:rsidP="00DC5CA5">
      <w:pPr>
        <w:pStyle w:val="ZODNONIKAzmtekstuodnonikaartykuempunktem"/>
      </w:pPr>
      <w:r w:rsidRPr="00EE6541">
        <w:t xml:space="preserve">2) </w:t>
      </w:r>
      <w:r w:rsidR="0087557E" w:rsidRPr="00EE6541">
        <w:tab/>
      </w:r>
      <w:r w:rsidRPr="00EE6541">
        <w:t>wdrażają postanowienia:</w:t>
      </w:r>
    </w:p>
    <w:p w14:paraId="051AA1DC" w14:textId="59330F75" w:rsidR="00DC5CA5" w:rsidRPr="00EE6541" w:rsidRDefault="00DC5CA5" w:rsidP="005273A1">
      <w:pPr>
        <w:pStyle w:val="ZPKTwODNONIKUzmpktwzmienianymodnonikuartykuempunktem"/>
      </w:pPr>
      <w:r w:rsidRPr="00EE6541">
        <w:t>a)</w:t>
      </w:r>
      <w:r w:rsidRPr="00EE6541">
        <w:tab/>
        <w:t>dyrektywy Rady 89/108/EWG z dnia 21 grudnia 1988 r. w sprawie zbliżenia ustawodawstw Państw Członkowskich odnoszących się do głęboko mrożonych środków spożywczych przeznaczonych do spożycia przez ludzi (Dz. Urz. WE L 40 z 11.02.1989, str. 34</w:t>
      </w:r>
      <w:r w:rsidR="0087557E" w:rsidRPr="00EE6541">
        <w:t xml:space="preserve">, z </w:t>
      </w:r>
      <w:proofErr w:type="spellStart"/>
      <w:r w:rsidR="0087557E" w:rsidRPr="00EE6541">
        <w:t>późn</w:t>
      </w:r>
      <w:proofErr w:type="spellEnd"/>
      <w:r w:rsidR="0087557E" w:rsidRPr="00EE6541">
        <w:t>. zm.</w:t>
      </w:r>
      <w:r w:rsidR="003541C2" w:rsidRPr="00EE6541">
        <w:t xml:space="preserve"> </w:t>
      </w:r>
      <w:r w:rsidR="00AE0BB4" w:rsidRPr="00EE6541">
        <w:t>–</w:t>
      </w:r>
      <w:r w:rsidR="003541C2" w:rsidRPr="00EE6541">
        <w:t xml:space="preserve"> </w:t>
      </w:r>
      <w:r w:rsidRPr="00EE6541">
        <w:t>Dz. Urz. UE Polskie wydanie specjalne, rozdz. 13, t. 9, str. 318),</w:t>
      </w:r>
    </w:p>
    <w:p w14:paraId="6F3C0BF6" w14:textId="234B32E6" w:rsidR="00DC5CA5" w:rsidRPr="00EE6541" w:rsidRDefault="005273A1" w:rsidP="005273A1">
      <w:pPr>
        <w:pStyle w:val="ZPKTwODNONIKUzmpktwzmienianymodnonikuartykuempunktem"/>
      </w:pPr>
      <w:r w:rsidRPr="00EE6541">
        <w:t>b</w:t>
      </w:r>
      <w:r w:rsidR="00DC5CA5" w:rsidRPr="00EE6541">
        <w:t>)</w:t>
      </w:r>
      <w:r w:rsidR="00DC5CA5" w:rsidRPr="00EE6541">
        <w:tab/>
        <w:t>dyrektywy Komisji 92/2/EWG z dnia 13 stycznia 1992 r. ustanawiającej procedurę pobierania próbek oraz wspólnotową metodę analizy do celów urzędowej kontroli temperatur głęboko mrożonych środków spożywczych przeznaczonych do spożycia przez ludzi (Dz. Urz. WE L 34 z 11.02.1992, str. 30</w:t>
      </w:r>
      <w:r w:rsidR="0087557E" w:rsidRPr="00EE6541">
        <w:t xml:space="preserve"> −</w:t>
      </w:r>
      <w:r w:rsidR="00DC5CA5" w:rsidRPr="00EE6541">
        <w:t xml:space="preserve"> Dz. Urz. UE Polskie wydanie specjalne, rozdz. 13, t. 11, str. 75),</w:t>
      </w:r>
    </w:p>
    <w:p w14:paraId="3E6C2B96" w14:textId="698F4A74" w:rsidR="00DC5CA5" w:rsidRPr="00EE6541" w:rsidRDefault="005273A1" w:rsidP="005273A1">
      <w:pPr>
        <w:pStyle w:val="ZPKTwODNONIKUzmpktwzmienianymodnonikuartykuempunktem"/>
      </w:pPr>
      <w:r w:rsidRPr="00EE6541">
        <w:t>c</w:t>
      </w:r>
      <w:r w:rsidR="00DC5CA5" w:rsidRPr="00EE6541">
        <w:t>)</w:t>
      </w:r>
      <w:r w:rsidR="00DC5CA5" w:rsidRPr="00EE6541">
        <w:tab/>
        <w:t xml:space="preserve">dyrektywy 2002/46/WE Parlamentu Europejskiego i Rady z dnia 10 czerwca 2002 r. w sprawie zbliżenia ustawodawstw Państw Członkowskich odnoszących się do suplementów żywnościowych (Dz. Urz. WE L 183 z 12.07.2002, str. 51, z </w:t>
      </w:r>
      <w:proofErr w:type="spellStart"/>
      <w:r w:rsidR="00DC5CA5" w:rsidRPr="00EE6541">
        <w:t>późn</w:t>
      </w:r>
      <w:proofErr w:type="spellEnd"/>
      <w:r w:rsidR="00DC5CA5" w:rsidRPr="00EE6541">
        <w:t>. zm.</w:t>
      </w:r>
      <w:r w:rsidR="0087557E" w:rsidRPr="00EE6541">
        <w:t xml:space="preserve"> −</w:t>
      </w:r>
      <w:r w:rsidR="00DC5CA5" w:rsidRPr="00EE6541">
        <w:t xml:space="preserve"> Dz. Urz. UE Polskie wydanie specjalne, rozdz. 13, t. 29, str. 490),</w:t>
      </w:r>
    </w:p>
    <w:p w14:paraId="56D0FD85" w14:textId="6E30C1CA" w:rsidR="00DC5CA5" w:rsidRPr="00EE6541" w:rsidRDefault="005273A1" w:rsidP="005273A1">
      <w:pPr>
        <w:pStyle w:val="ZPKTwODNONIKUzmpktwzmienianymodnonikuartykuempunktem"/>
      </w:pPr>
      <w:r w:rsidRPr="00EE6541">
        <w:t>d</w:t>
      </w:r>
      <w:r w:rsidR="00DC5CA5" w:rsidRPr="00EE6541">
        <w:t>)</w:t>
      </w:r>
      <w:r w:rsidR="00DC5CA5" w:rsidRPr="00EE6541">
        <w:tab/>
        <w:t>dyrektywy Komisji 2006/125/WE z dnia 5 grudnia 2006 r. w sprawie przetworzonej żywności na bazie zbóż oraz żywności dla niemowląt i małych dzieci (Dz. Urz. UE L 339 z 06.12.2006, str. 16),</w:t>
      </w:r>
    </w:p>
    <w:p w14:paraId="57DB8AED" w14:textId="3A42743B" w:rsidR="005273A1" w:rsidRPr="00EE6541" w:rsidRDefault="005273A1" w:rsidP="005273A1">
      <w:pPr>
        <w:pStyle w:val="ZPKTwODNONIKUzmpktwzmienianymodnonikuartykuempunktem"/>
      </w:pPr>
      <w:r w:rsidRPr="00EE6541">
        <w:t>e</w:t>
      </w:r>
      <w:r w:rsidR="00DC5CA5" w:rsidRPr="00EE6541">
        <w:t>)</w:t>
      </w:r>
      <w:r w:rsidR="00DC5CA5" w:rsidRPr="00EE6541">
        <w:tab/>
        <w:t xml:space="preserve">dyrektywy Parlamentu Europejskiego i Rady 2009/54/WE z dnia 18 czerwca 2009 r. w sprawie wydobywania i wprowadzania do obrotu naturalnych wód mineralnych </w:t>
      </w:r>
      <w:r w:rsidR="0087557E" w:rsidRPr="00EE6541">
        <w:t>(</w:t>
      </w:r>
      <w:r w:rsidR="00DC5CA5" w:rsidRPr="00EE6541">
        <w:t>Dz.</w:t>
      </w:r>
      <w:r w:rsidR="00B06EB3" w:rsidRPr="00EE6541">
        <w:t xml:space="preserve"> </w:t>
      </w:r>
      <w:r w:rsidR="00DC5CA5" w:rsidRPr="00EE6541">
        <w:t>Urz. UE L 164 z 26.6.2009, str. 45)</w:t>
      </w:r>
      <w:r w:rsidRPr="00EE6541">
        <w:t>,</w:t>
      </w:r>
    </w:p>
    <w:p w14:paraId="2A9AC3F7" w14:textId="73014AA3" w:rsidR="00DC5CA5" w:rsidRPr="00EE6541" w:rsidRDefault="005273A1" w:rsidP="005273A1">
      <w:pPr>
        <w:pStyle w:val="ZPKTwODNONIKUzmpktwzmienianymodnonikuartykuempunktem"/>
      </w:pPr>
      <w:r w:rsidRPr="00EE6541">
        <w:t>f)</w:t>
      </w:r>
      <w:r w:rsidRPr="00EE6541">
        <w:tab/>
        <w:t xml:space="preserve">dyrektywy Parlamentu Europejskiego i Rady 2011/91/UE z dnia 13 grudnia 2011 r. w sprawie oznaczeń lub </w:t>
      </w:r>
      <w:proofErr w:type="spellStart"/>
      <w:r w:rsidRPr="00EE6541">
        <w:t>oznakowań</w:t>
      </w:r>
      <w:proofErr w:type="spellEnd"/>
      <w:r w:rsidRPr="00EE6541">
        <w:t xml:space="preserve"> identyfikacyjnych partii towaru, do której należy dany środek spożywczy (Dz. Urz. UE L 334 z 16.12.2011, </w:t>
      </w:r>
      <w:proofErr w:type="spellStart"/>
      <w:r w:rsidRPr="00EE6541">
        <w:t>str</w:t>
      </w:r>
      <w:proofErr w:type="spellEnd"/>
      <w:r w:rsidRPr="00EE6541">
        <w:t xml:space="preserve"> 1)</w:t>
      </w:r>
      <w:r w:rsidR="00DC5CA5" w:rsidRPr="00EE6541">
        <w:t>.”</w:t>
      </w:r>
      <w:r w:rsidR="000F0F6E" w:rsidRPr="00EE6541">
        <w:t>;</w:t>
      </w:r>
    </w:p>
    <w:p w14:paraId="65E93792" w14:textId="3B3AA4D3" w:rsidR="00A07BB5" w:rsidRPr="00EE6541" w:rsidRDefault="00DC5CA5" w:rsidP="005F095B">
      <w:pPr>
        <w:pStyle w:val="PKTpunkt"/>
        <w:keepNext/>
      </w:pPr>
      <w:r w:rsidRPr="00EE6541">
        <w:t>2</w:t>
      </w:r>
      <w:r w:rsidR="00A07BB5" w:rsidRPr="00EE6541">
        <w:t>)</w:t>
      </w:r>
      <w:r w:rsidR="00A07BB5" w:rsidRPr="00EE6541">
        <w:tab/>
        <w:t>w</w:t>
      </w:r>
      <w:r w:rsidR="00527BF7" w:rsidRPr="00EE6541">
        <w:t xml:space="preserve"> art. </w:t>
      </w:r>
      <w:r w:rsidR="00A07BB5" w:rsidRPr="00EE6541">
        <w:t>3:</w:t>
      </w:r>
    </w:p>
    <w:p w14:paraId="5C4CC5CF" w14:textId="6EF59A1F" w:rsidR="00A07BB5" w:rsidRPr="00EE6541" w:rsidRDefault="00A07BB5" w:rsidP="00583D73">
      <w:pPr>
        <w:pStyle w:val="LITlitera"/>
        <w:keepNext/>
      </w:pPr>
      <w:r w:rsidRPr="00EE6541">
        <w:t>a)</w:t>
      </w:r>
      <w:r w:rsidRPr="00EE6541">
        <w:tab/>
      </w:r>
      <w:r w:rsidR="00AF1870" w:rsidRPr="00EE6541">
        <w:t xml:space="preserve">w </w:t>
      </w:r>
      <w:r w:rsidRPr="00EE6541">
        <w:t xml:space="preserve">pkt </w:t>
      </w:r>
      <w:r w:rsidR="00527BF7" w:rsidRPr="00EE6541">
        <w:t>1 </w:t>
      </w:r>
      <w:r w:rsidR="00AF1870" w:rsidRPr="00EE6541">
        <w:t xml:space="preserve">po wyrazach „środki spożywcze” dodaje się wyrazy </w:t>
      </w:r>
      <w:r w:rsidR="00357EEA" w:rsidRPr="00EE6541">
        <w:t>„</w:t>
      </w:r>
      <w:r w:rsidR="00AF1870" w:rsidRPr="00EE6541">
        <w:t>i pasze przeznaczone dla zwierząt domowych;”</w:t>
      </w:r>
      <w:r w:rsidR="00357EEA" w:rsidRPr="00EE6541">
        <w:t>,</w:t>
      </w:r>
    </w:p>
    <w:p w14:paraId="084D8698" w14:textId="1C1072E9" w:rsidR="00A07BB5" w:rsidRPr="00EE6541" w:rsidRDefault="00A07BB5" w:rsidP="005F095B">
      <w:pPr>
        <w:pStyle w:val="LITlitera"/>
        <w:keepNext/>
      </w:pPr>
      <w:r w:rsidRPr="00EE6541">
        <w:t>b)</w:t>
      </w:r>
      <w:r w:rsidRPr="00EE6541">
        <w:tab/>
      </w:r>
      <w:r w:rsidR="00357EEA" w:rsidRPr="00EE6541">
        <w:t xml:space="preserve">w pkt 11 kropkę zastępuje się średnikiem i </w:t>
      </w:r>
      <w:r w:rsidRPr="00EE6541">
        <w:t xml:space="preserve">dodaje </w:t>
      </w:r>
      <w:r w:rsidR="00527BF7" w:rsidRPr="00EE6541">
        <w:t>pkt </w:t>
      </w:r>
      <w:r w:rsidRPr="00EE6541">
        <w:t>1</w:t>
      </w:r>
      <w:r w:rsidR="00527BF7" w:rsidRPr="00EE6541">
        <w:t>2</w:t>
      </w:r>
      <w:r w:rsidR="009F2BD6" w:rsidRPr="00EE6541">
        <w:t xml:space="preserve"> i</w:t>
      </w:r>
      <w:r w:rsidR="008A3EF2" w:rsidRPr="00EE6541">
        <w:t xml:space="preserve"> 13</w:t>
      </w:r>
      <w:r w:rsidR="00527BF7" w:rsidRPr="00EE6541">
        <w:t xml:space="preserve"> w </w:t>
      </w:r>
      <w:r w:rsidRPr="00EE6541">
        <w:t>brzmieniu:</w:t>
      </w:r>
    </w:p>
    <w:p w14:paraId="01FFE1D6" w14:textId="522B086B" w:rsidR="00984B7E" w:rsidRPr="00EE6541" w:rsidRDefault="00527BF7" w:rsidP="00191C4A">
      <w:pPr>
        <w:pStyle w:val="ZLITPKTzmpktliter"/>
      </w:pPr>
      <w:r w:rsidRPr="00EE6541">
        <w:t>„</w:t>
      </w:r>
      <w:r w:rsidR="00A07BB5" w:rsidRPr="00EE6541">
        <w:t xml:space="preserve">12) </w:t>
      </w:r>
      <w:bookmarkStart w:id="0" w:name="_Hlk47355089"/>
      <w:r w:rsidR="00357EEA" w:rsidRPr="00EE6541">
        <w:tab/>
      </w:r>
      <w:r w:rsidR="00A07BB5" w:rsidRPr="00EE6541">
        <w:t xml:space="preserve">sprzedaż na odległość </w:t>
      </w:r>
      <w:r w:rsidR="0049198A" w:rsidRPr="00EE6541">
        <w:t>–</w:t>
      </w:r>
      <w:r w:rsidR="009F2BD6" w:rsidRPr="00EE6541">
        <w:t xml:space="preserve"> </w:t>
      </w:r>
      <w:r w:rsidR="0049198A" w:rsidRPr="00EE6541">
        <w:t>wprowadzanie do obrotu artykułów rolno</w:t>
      </w:r>
      <w:r w:rsidR="00BF0D22" w:rsidRPr="00EE6541">
        <w:t xml:space="preserve">- </w:t>
      </w:r>
      <w:r w:rsidR="0049198A" w:rsidRPr="00EE6541">
        <w:t xml:space="preserve">spożywczych w ramach zorganizowanego systemu zawierania umów na odległość, bez jednoczesnej fizycznej obecności stron, z wyłącznym </w:t>
      </w:r>
      <w:r w:rsidR="0049198A" w:rsidRPr="00EE6541">
        <w:lastRenderedPageBreak/>
        <w:t xml:space="preserve">wykorzystaniem jednego lub większej liczby środków porozumiewania się na odległość, w tym </w:t>
      </w:r>
      <w:r w:rsidR="00A07BB5" w:rsidRPr="00EE6541">
        <w:t>sprzedaż</w:t>
      </w:r>
      <w:r w:rsidR="006A3BAA" w:rsidRPr="00EE6541">
        <w:t>,</w:t>
      </w:r>
      <w:r w:rsidR="00AF5CD8" w:rsidRPr="00EE6541">
        <w:t xml:space="preserve"> o której mowa w art. 36 ust. 1 rozporządzenia Parlamentu Europejskiego i Rady (UE) 2017/625 z dnia 15 marca 2017 r. w sprawie kontroli urzędowych i innych czynności urzędowych przeprowadzanych w celu zapewnienia stosowania prawa żywnościowego i paszowego oraz zasad dotyczących zdrowia i dobrostanu zwierząt, zdrowia roślin i środków ochrony roślin, zmieniające</w:t>
      </w:r>
      <w:r w:rsidR="0049198A" w:rsidRPr="00EE6541">
        <w:t>go</w:t>
      </w:r>
      <w:r w:rsidR="00AF5CD8" w:rsidRPr="00EE6541">
        <w:t xml:space="preserve">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</w:t>
      </w:r>
      <w:r w:rsidR="0049198A" w:rsidRPr="00EE6541">
        <w:t>go</w:t>
      </w:r>
      <w:r w:rsidR="00AF5CD8" w:rsidRPr="00EE6541">
        <w:t xml:space="preserve"> rozporządzenia Parlamentu Europejskiego i Rady (WE) nr 854/2004 i (WE) nr 882/2004, dyrektywy Rady 89/608/EWG, 89/662/EWG, 90/425/EWG, 91/496/EWG, 96/23/WE, 96/93/WE i 97/78/WE oraz decyzję Rady 92/438/EWG (rozporządzenie w sprawie kontroli urzędowych)</w:t>
      </w:r>
      <w:r w:rsidR="00957D3E" w:rsidRPr="00EE6541">
        <w:t xml:space="preserve"> (</w:t>
      </w:r>
      <w:r w:rsidR="00AF5CD8" w:rsidRPr="00EE6541">
        <w:t>Dz.</w:t>
      </w:r>
      <w:r w:rsidR="00957D3E" w:rsidRPr="00EE6541">
        <w:t xml:space="preserve"> </w:t>
      </w:r>
      <w:r w:rsidR="00AF5CD8" w:rsidRPr="00EE6541">
        <w:t>U</w:t>
      </w:r>
      <w:r w:rsidR="00357EEA" w:rsidRPr="00EE6541">
        <w:t>rz</w:t>
      </w:r>
      <w:r w:rsidR="00AF5CD8" w:rsidRPr="00EE6541">
        <w:t xml:space="preserve">. </w:t>
      </w:r>
      <w:r w:rsidR="00357EEA" w:rsidRPr="00EE6541">
        <w:t xml:space="preserve">UE </w:t>
      </w:r>
      <w:r w:rsidR="00AF5CD8" w:rsidRPr="00EE6541">
        <w:t xml:space="preserve">L 95 z </w:t>
      </w:r>
      <w:r w:rsidR="00957D3E" w:rsidRPr="00EE6541">
        <w:t>0</w:t>
      </w:r>
      <w:r w:rsidR="00AF5CD8" w:rsidRPr="00EE6541">
        <w:t>7.</w:t>
      </w:r>
      <w:r w:rsidR="00957D3E" w:rsidRPr="00EE6541">
        <w:t>0</w:t>
      </w:r>
      <w:r w:rsidR="00AF5CD8" w:rsidRPr="00EE6541">
        <w:t>4.2017, str. 1</w:t>
      </w:r>
      <w:r w:rsidR="00357EEA" w:rsidRPr="00EE6541">
        <w:t xml:space="preserve">, z </w:t>
      </w:r>
      <w:proofErr w:type="spellStart"/>
      <w:r w:rsidR="00357EEA" w:rsidRPr="00EE6541">
        <w:t>późn</w:t>
      </w:r>
      <w:proofErr w:type="spellEnd"/>
      <w:r w:rsidR="00357EEA" w:rsidRPr="00EE6541">
        <w:t>. zm.</w:t>
      </w:r>
      <w:r w:rsidR="00357EEA" w:rsidRPr="00EE6541">
        <w:rPr>
          <w:rStyle w:val="Odwoanieprzypisudolnego"/>
        </w:rPr>
        <w:footnoteReference w:id="2"/>
      </w:r>
      <w:r w:rsidR="00357EEA" w:rsidRPr="00EE6541">
        <w:rPr>
          <w:rStyle w:val="IGindeksgrny"/>
        </w:rPr>
        <w:t>)</w:t>
      </w:r>
      <w:r w:rsidR="00957D3E" w:rsidRPr="00EE6541">
        <w:t>)</w:t>
      </w:r>
      <w:bookmarkEnd w:id="0"/>
      <w:r w:rsidR="008A3EF2" w:rsidRPr="00EE6541">
        <w:t>;</w:t>
      </w:r>
    </w:p>
    <w:p w14:paraId="789967D0" w14:textId="5EC357D9" w:rsidR="00A07BB5" w:rsidRPr="00EE6541" w:rsidRDefault="00A07BB5" w:rsidP="00191C4A">
      <w:pPr>
        <w:pStyle w:val="ZLITPKTzmpktliter"/>
      </w:pPr>
      <w:r w:rsidRPr="00EE6541">
        <w:t xml:space="preserve">13) zakup kontrolny </w:t>
      </w:r>
      <w:r w:rsidR="00DB6EE1" w:rsidRPr="00EE6541">
        <w:t>–</w:t>
      </w:r>
      <w:r w:rsidR="009F2BD6" w:rsidRPr="00EE6541">
        <w:t xml:space="preserve"> </w:t>
      </w:r>
      <w:r w:rsidR="00DB6EE1" w:rsidRPr="00EE6541">
        <w:t xml:space="preserve">nabycie artykułu rolno-spożywczego w celu </w:t>
      </w:r>
      <w:r w:rsidR="002743D4" w:rsidRPr="00EE6541">
        <w:t>kontroli w zakresie jakości</w:t>
      </w:r>
      <w:r w:rsidR="00422878" w:rsidRPr="00EE6541">
        <w:t xml:space="preserve"> handlowej</w:t>
      </w:r>
      <w:r w:rsidR="002743D4" w:rsidRPr="00EE6541">
        <w:t xml:space="preserve"> </w:t>
      </w:r>
      <w:r w:rsidRPr="00EE6541">
        <w:t>artykułu rolno</w:t>
      </w:r>
      <w:r w:rsidR="00527BF7" w:rsidRPr="00EE6541">
        <w:softHyphen/>
      </w:r>
      <w:r w:rsidR="00527BF7" w:rsidRPr="00EE6541">
        <w:noBreakHyphen/>
      </w:r>
      <w:r w:rsidRPr="00EE6541">
        <w:t>spożywczego bez ujawniania tożsamości pracownika Inspekcji Jakości Handlowej Artykułów Rolno</w:t>
      </w:r>
      <w:r w:rsidR="00527BF7" w:rsidRPr="00EE6541">
        <w:softHyphen/>
      </w:r>
      <w:r w:rsidR="00C47DDC" w:rsidRPr="00EE6541">
        <w:t>-</w:t>
      </w:r>
      <w:r w:rsidRPr="00EE6541">
        <w:t>Spożywczych</w:t>
      </w:r>
      <w:r w:rsidR="00701697" w:rsidRPr="00EE6541">
        <w:t>.</w:t>
      </w:r>
      <w:r w:rsidR="00527BF7" w:rsidRPr="00EE6541">
        <w:t>”</w:t>
      </w:r>
      <w:r w:rsidRPr="00EE6541">
        <w:t>;</w:t>
      </w:r>
    </w:p>
    <w:p w14:paraId="66AA248B" w14:textId="1E77B2A4" w:rsidR="00DE16D4" w:rsidRPr="00EE6541" w:rsidRDefault="00DC5CA5" w:rsidP="00984B7E">
      <w:pPr>
        <w:pStyle w:val="PKTpunkt"/>
      </w:pPr>
      <w:r w:rsidRPr="00EE6541">
        <w:t>3</w:t>
      </w:r>
      <w:r w:rsidR="00274C67" w:rsidRPr="00EE6541">
        <w:t xml:space="preserve">) </w:t>
      </w:r>
      <w:r w:rsidR="00C47DDC" w:rsidRPr="00EE6541">
        <w:tab/>
      </w:r>
      <w:r w:rsidR="00E9404B" w:rsidRPr="00EE6541">
        <w:t>w</w:t>
      </w:r>
      <w:r w:rsidR="00DE16D4" w:rsidRPr="00EE6541">
        <w:t xml:space="preserve"> art. 7b po ust. 2 dodaje się ust. 2a i 2b w brzmieniu:</w:t>
      </w:r>
    </w:p>
    <w:p w14:paraId="2848E2A2" w14:textId="77777777" w:rsidR="00DE16D4" w:rsidRPr="00EE6541" w:rsidRDefault="00DE16D4" w:rsidP="0079084E">
      <w:pPr>
        <w:pStyle w:val="ZUSTzmustartykuempunktem"/>
      </w:pPr>
      <w:r w:rsidRPr="00EE6541">
        <w:t>„2a. Oznakowanie wody mineralnej, wody źródlanej, wody stołowej i soli przeznaczonej do spożycia przez ludzi może zawierać informację „Produkt polski”, jeżeli ich wydobycie i przetworzenie odbyło się na terytorium Rzeczypospolitej Polskiej.</w:t>
      </w:r>
    </w:p>
    <w:p w14:paraId="0F2B172E" w14:textId="1CCB9C99" w:rsidR="00DE16D4" w:rsidRPr="00EE6541" w:rsidRDefault="00DE16D4" w:rsidP="0079084E">
      <w:pPr>
        <w:pStyle w:val="ZUSTzmustartykuempunktem"/>
      </w:pPr>
      <w:r w:rsidRPr="00EE6541">
        <w:t xml:space="preserve">2b. Oznakowanie artykułów rolno-spożywczych </w:t>
      </w:r>
      <w:r w:rsidR="00681E71" w:rsidRPr="00EE6541">
        <w:t xml:space="preserve">przeznaczonych do sprzedaży konsumentowi finalnemu </w:t>
      </w:r>
      <w:r w:rsidRPr="00EE6541">
        <w:t>objętych kodami 0601</w:t>
      </w:r>
      <w:r w:rsidR="00701697" w:rsidRPr="00EE6541">
        <w:softHyphen/>
      </w:r>
      <w:r w:rsidR="00C37562" w:rsidRPr="00EE6541">
        <w:t>–</w:t>
      </w:r>
      <w:r w:rsidR="0079084E" w:rsidRPr="00EE6541">
        <w:t xml:space="preserve"> </w:t>
      </w:r>
      <w:r w:rsidR="00B06EB3" w:rsidRPr="00EE6541">
        <w:t xml:space="preserve">0603 </w:t>
      </w:r>
      <w:r w:rsidRPr="00EE6541">
        <w:t>Nomenklatury scalonej („CN”) może zawierać informację „Produkt polski”, jeżeli uprawa roślin</w:t>
      </w:r>
      <w:r w:rsidR="00B06EB3" w:rsidRPr="00EE6541">
        <w:t xml:space="preserve"> objętych kodami 0602 i 0603</w:t>
      </w:r>
      <w:r w:rsidRPr="00EE6541">
        <w:t xml:space="preserve">, </w:t>
      </w:r>
      <w:r w:rsidR="00495018" w:rsidRPr="00EE6541">
        <w:t>a w przypadku nasion, cebul i bulw</w:t>
      </w:r>
      <w:r w:rsidR="00071C0C" w:rsidRPr="00EE6541">
        <w:t xml:space="preserve"> </w:t>
      </w:r>
      <w:r w:rsidR="00895733" w:rsidRPr="00EE6541">
        <w:t xml:space="preserve">objętych kodem 0601 </w:t>
      </w:r>
      <w:r w:rsidR="00C37562" w:rsidRPr="00EE6541">
        <w:t>–</w:t>
      </w:r>
      <w:r w:rsidR="00701697" w:rsidRPr="00EE6541">
        <w:t xml:space="preserve"> </w:t>
      </w:r>
      <w:r w:rsidR="00495018" w:rsidRPr="00EE6541">
        <w:t xml:space="preserve">ich </w:t>
      </w:r>
      <w:r w:rsidRPr="00EE6541">
        <w:t>produkcja</w:t>
      </w:r>
      <w:r w:rsidR="00895733" w:rsidRPr="00EE6541">
        <w:t>,</w:t>
      </w:r>
      <w:r w:rsidRPr="00EE6541">
        <w:t xml:space="preserve"> </w:t>
      </w:r>
      <w:r w:rsidR="00681E71" w:rsidRPr="00EE6541">
        <w:t xml:space="preserve">odbyły </w:t>
      </w:r>
      <w:r w:rsidRPr="00EE6541">
        <w:t>się na terytorium Rzeczypospolitej Polskiej.”;</w:t>
      </w:r>
    </w:p>
    <w:p w14:paraId="0324E747" w14:textId="6416F801" w:rsidR="00DE16D4" w:rsidRPr="00EE6541" w:rsidRDefault="00DC5CA5" w:rsidP="00984B7E">
      <w:pPr>
        <w:pStyle w:val="PKTpunkt"/>
      </w:pPr>
      <w:r w:rsidRPr="00EE6541">
        <w:t>4</w:t>
      </w:r>
      <w:r w:rsidR="00DE16D4" w:rsidRPr="00EE6541">
        <w:t xml:space="preserve">) </w:t>
      </w:r>
      <w:r w:rsidR="00C47DDC" w:rsidRPr="00EE6541">
        <w:tab/>
      </w:r>
      <w:r w:rsidR="00DE16D4" w:rsidRPr="00EE6541">
        <w:t>po art. 7b dodaje się art. 7c w brzmieniu:</w:t>
      </w:r>
    </w:p>
    <w:p w14:paraId="314388C8" w14:textId="210C1BD8" w:rsidR="00903F00" w:rsidRPr="00EE6541" w:rsidRDefault="00356D7F" w:rsidP="0079084E">
      <w:pPr>
        <w:pStyle w:val="ZUSTzmustartykuempunktem"/>
      </w:pPr>
      <w:r w:rsidRPr="00EE6541">
        <w:lastRenderedPageBreak/>
        <w:t>„Art. 7c. 1.</w:t>
      </w:r>
      <w:r w:rsidR="00BF0D22" w:rsidRPr="00EE6541">
        <w:t xml:space="preserve"> </w:t>
      </w:r>
      <w:r w:rsidRPr="00EE6541">
        <w:t>Oznakowanie artykułu rolno-spożywczego będącego produktem nieprzetworzonym w rozumieniu art. 2 ust. 1 lit. n rozporządzenia (WE) nr 852/2004 Parlamentu Europejskiego i Rady z dnia 29 kwietnia 2004 r. w sprawie higieny środków spożywczych może zawierać informację „</w:t>
      </w:r>
      <w:proofErr w:type="spellStart"/>
      <w:r w:rsidRPr="00EE6541">
        <w:t>DobrostanPlus</w:t>
      </w:r>
      <w:proofErr w:type="spellEnd"/>
      <w:r w:rsidRPr="00EE6541">
        <w:t>”, jeżeli produkt</w:t>
      </w:r>
      <w:r w:rsidR="002E3C3B" w:rsidRPr="00EE6541">
        <w:t xml:space="preserve"> ten</w:t>
      </w:r>
      <w:r w:rsidRPr="00EE6541">
        <w:t xml:space="preserve"> </w:t>
      </w:r>
      <w:r w:rsidR="002E3C3B" w:rsidRPr="00EE6541">
        <w:t xml:space="preserve">został pozyskany </w:t>
      </w:r>
      <w:r w:rsidR="003177B7" w:rsidRPr="00EE6541">
        <w:t xml:space="preserve">ze </w:t>
      </w:r>
      <w:r w:rsidR="002E3C3B" w:rsidRPr="00EE6541">
        <w:t xml:space="preserve">zwierząt </w:t>
      </w:r>
      <w:r w:rsidRPr="00EE6541">
        <w:t xml:space="preserve">lub </w:t>
      </w:r>
      <w:r w:rsidR="002E3C3B" w:rsidRPr="00EE6541">
        <w:t>od</w:t>
      </w:r>
      <w:r w:rsidR="002E3C3B" w:rsidRPr="00EE6541" w:rsidDel="002E3C3B">
        <w:t xml:space="preserve"> </w:t>
      </w:r>
      <w:r w:rsidR="002E3C3B" w:rsidRPr="00EE6541">
        <w:t xml:space="preserve">zwierząt </w:t>
      </w:r>
      <w:r w:rsidR="00903F00" w:rsidRPr="00EE6541">
        <w:t>w odniesieniu</w:t>
      </w:r>
      <w:r w:rsidR="00E51FF8" w:rsidRPr="00EE6541">
        <w:t>,</w:t>
      </w:r>
      <w:r w:rsidR="00903F00" w:rsidRPr="00EE6541">
        <w:t xml:space="preserve"> do których było realizowane albo jest realizowane działanie</w:t>
      </w:r>
      <w:r w:rsidRPr="00EE6541">
        <w:t xml:space="preserve"> </w:t>
      </w:r>
      <w:r w:rsidR="00B6510B" w:rsidRPr="00EE6541">
        <w:t>„</w:t>
      </w:r>
      <w:r w:rsidRPr="00EE6541">
        <w:t>Dobrostan zwierząt</w:t>
      </w:r>
      <w:r w:rsidR="00B6510B" w:rsidRPr="00EE6541">
        <w:t>”</w:t>
      </w:r>
      <w:r w:rsidRPr="00EE6541">
        <w:t xml:space="preserve"> </w:t>
      </w:r>
      <w:r w:rsidR="00B6510B" w:rsidRPr="00EE6541">
        <w:t>objęte Programem</w:t>
      </w:r>
      <w:r w:rsidRPr="00EE6541">
        <w:t xml:space="preserve"> Rozwoju Obszarów Wiejskich na lata 2014</w:t>
      </w:r>
      <w:r w:rsidR="00C37562" w:rsidRPr="00EE6541">
        <w:t>–</w:t>
      </w:r>
      <w:r w:rsidRPr="00EE6541">
        <w:t>2020</w:t>
      </w:r>
      <w:r w:rsidR="00903F00" w:rsidRPr="00EE6541">
        <w:t>.</w:t>
      </w:r>
      <w:r w:rsidRPr="00EE6541">
        <w:t xml:space="preserve"> </w:t>
      </w:r>
    </w:p>
    <w:p w14:paraId="6A039F1F" w14:textId="77777777" w:rsidR="001B661C" w:rsidRPr="00EE6541" w:rsidRDefault="00903F00" w:rsidP="0028205F">
      <w:pPr>
        <w:pStyle w:val="ZUSTzmustartykuempunktem"/>
      </w:pPr>
      <w:r w:rsidRPr="00EE6541">
        <w:t>2. Uznaje się, że warunek</w:t>
      </w:r>
      <w:r w:rsidR="00E51FF8" w:rsidRPr="00EE6541">
        <w:t>,</w:t>
      </w:r>
      <w:r w:rsidRPr="00EE6541">
        <w:t xml:space="preserve"> o którym mowa w ust. 1</w:t>
      </w:r>
      <w:r w:rsidR="00C47DDC" w:rsidRPr="00EE6541">
        <w:t>,</w:t>
      </w:r>
      <w:r w:rsidRPr="00EE6541">
        <w:t xml:space="preserve"> jest spełniony</w:t>
      </w:r>
      <w:r w:rsidR="00C47DDC" w:rsidRPr="00EE6541">
        <w:t>,</w:t>
      </w:r>
      <w:r w:rsidRPr="00EE6541">
        <w:t xml:space="preserve"> jeżeli</w:t>
      </w:r>
      <w:r w:rsidR="001B661C" w:rsidRPr="00EE6541">
        <w:t>:</w:t>
      </w:r>
    </w:p>
    <w:p w14:paraId="31811B5E" w14:textId="7110DEBF" w:rsidR="001B661C" w:rsidRPr="00EE6541" w:rsidRDefault="001B661C" w:rsidP="0079084E">
      <w:pPr>
        <w:pStyle w:val="ZPKTzmpktartykuempunktem"/>
      </w:pPr>
      <w:r w:rsidRPr="00EE6541">
        <w:t>1)</w:t>
      </w:r>
      <w:r w:rsidR="00903F00" w:rsidRPr="00EE6541">
        <w:t xml:space="preserve"> </w:t>
      </w:r>
      <w:r w:rsidRPr="00EE6541">
        <w:tab/>
      </w:r>
      <w:r w:rsidR="00903F00" w:rsidRPr="00EE6541">
        <w:t>rolnikowi, który utrzymuje lub utrzymywał zwierzęta</w:t>
      </w:r>
      <w:r w:rsidR="00C47DDC" w:rsidRPr="00EE6541">
        <w:t>,</w:t>
      </w:r>
      <w:r w:rsidR="00903F00" w:rsidRPr="00EE6541">
        <w:t xml:space="preserve"> z których lub od których został pozyskany produkt </w:t>
      </w:r>
      <w:r w:rsidR="00BF0D22" w:rsidRPr="00EE6541">
        <w:t>nieprzetworzony</w:t>
      </w:r>
      <w:r w:rsidR="00DB1CB0" w:rsidRPr="00EE6541">
        <w:t xml:space="preserve"> w rozumieniu art. 2 ust. 1 lit. n rozporządzenia (WE) nr 852/2004 Parlamentu Europejskiego i Rady z dnia 29 kwietnia 2004 r. w sprawie higieny środków spożywczych</w:t>
      </w:r>
      <w:r w:rsidR="00BF0D22" w:rsidRPr="00EE6541">
        <w:t>,</w:t>
      </w:r>
      <w:r w:rsidR="00903F00" w:rsidRPr="00EE6541">
        <w:t xml:space="preserve"> zostało wydane</w:t>
      </w:r>
      <w:r w:rsidR="00356D7F" w:rsidRPr="00EE6541">
        <w:t xml:space="preserve"> zaświadczenie, o którym mowa w art. 6 ust. 8 ustawy z dnia 20 lutego 2015 r. o wspieraniu rozwoju obszarów wiejskich z udziałem Europejskiego Funduszu Rolnego na rzecz Rozwoju Obszarów Wiejskich w ramach Programu Rozwoju Obszarów Wiejskich na lata 2014–2020 (Dz. U. z 2020 r. poz. 217, 300</w:t>
      </w:r>
      <w:r w:rsidR="002D5300" w:rsidRPr="00EE6541">
        <w:t>,</w:t>
      </w:r>
      <w:r w:rsidR="00356D7F" w:rsidRPr="00EE6541">
        <w:t xml:space="preserve"> 695</w:t>
      </w:r>
      <w:r w:rsidR="00176057" w:rsidRPr="00EE6541">
        <w:t xml:space="preserve"> </w:t>
      </w:r>
      <w:r w:rsidR="002D5300" w:rsidRPr="00EE6541">
        <w:t>i 1440</w:t>
      </w:r>
      <w:r w:rsidR="00356D7F" w:rsidRPr="00EE6541">
        <w:t>)</w:t>
      </w:r>
      <w:r w:rsidR="0028205F" w:rsidRPr="00EE6541">
        <w:t>,</w:t>
      </w:r>
    </w:p>
    <w:p w14:paraId="3861188D" w14:textId="77777777" w:rsidR="001B661C" w:rsidRPr="00EE6541" w:rsidRDefault="001B661C" w:rsidP="0079084E">
      <w:pPr>
        <w:pStyle w:val="ZPKTzmpktartykuempunktem"/>
      </w:pPr>
      <w:r w:rsidRPr="00EE6541">
        <w:t>2)</w:t>
      </w:r>
      <w:r w:rsidR="0028205F" w:rsidRPr="00EE6541">
        <w:t xml:space="preserve"> </w:t>
      </w:r>
      <w:r w:rsidRPr="00EE6541">
        <w:tab/>
      </w:r>
      <w:r w:rsidR="0028205F" w:rsidRPr="00EE6541">
        <w:t>produkt</w:t>
      </w:r>
      <w:r w:rsidRPr="00EE6541">
        <w:t>, o którym mowa w pkt 1,</w:t>
      </w:r>
      <w:r w:rsidR="0028205F" w:rsidRPr="00EE6541">
        <w:t xml:space="preserve"> został pozyskany z</w:t>
      </w:r>
      <w:r w:rsidRPr="00EE6541">
        <w:t>e</w:t>
      </w:r>
      <w:r w:rsidR="0028205F" w:rsidRPr="00EE6541">
        <w:t xml:space="preserve"> zwierząt</w:t>
      </w:r>
      <w:r w:rsidRPr="00EE6541">
        <w:t>, o których mowa w pkt 1,</w:t>
      </w:r>
      <w:r w:rsidR="0028205F" w:rsidRPr="00EE6541">
        <w:t xml:space="preserve"> lub od</w:t>
      </w:r>
      <w:r w:rsidRPr="00EE6541">
        <w:t xml:space="preserve"> tych</w:t>
      </w:r>
      <w:r w:rsidR="0028205F" w:rsidRPr="00EE6541">
        <w:t xml:space="preserve"> zwierząt w okresie od dnia wydania zaświadczenia </w:t>
      </w:r>
      <w:r w:rsidRPr="00EE6541">
        <w:t xml:space="preserve">wskazanego w pkt 1 </w:t>
      </w:r>
      <w:r w:rsidR="0028205F" w:rsidRPr="00EE6541">
        <w:t>do upływu 25 dni od dnia, w którym upływa termin składania wniosków o przyznanie płatności bezpośrednich w rozumieniu przepisów o płatnościach w ramach systemów wsparcia bezpośredniego w roku następującym po roku złożenia wniosku o przyznanie pomocy finansowej w ramach działania, o którym mowa w ust. 1</w:t>
      </w:r>
    </w:p>
    <w:p w14:paraId="4117FD1E" w14:textId="59FE43E2" w:rsidR="00356D7F" w:rsidRPr="00EE6541" w:rsidRDefault="001B661C" w:rsidP="0079084E">
      <w:pPr>
        <w:pStyle w:val="ZCZWSPPKTzmczciwsppktartykuempunktem"/>
      </w:pPr>
      <w:r w:rsidRPr="00EE6541">
        <w:t>–</w:t>
      </w:r>
      <w:r w:rsidR="0028205F" w:rsidRPr="00EE6541">
        <w:t xml:space="preserve"> chyba że</w:t>
      </w:r>
      <w:r w:rsidRPr="00EE6541">
        <w:t xml:space="preserve"> </w:t>
      </w:r>
      <w:r w:rsidR="0028205F" w:rsidRPr="00EE6541">
        <w:t>wniosek ten w odniesieniu do tych zwierząt</w:t>
      </w:r>
      <w:r w:rsidRPr="00EE6541">
        <w:t xml:space="preserve"> został wycofany</w:t>
      </w:r>
      <w:r w:rsidR="0028205F" w:rsidRPr="00EE6541">
        <w:t xml:space="preserve"> lub</w:t>
      </w:r>
      <w:r w:rsidRPr="00EE6541">
        <w:t xml:space="preserve"> </w:t>
      </w:r>
      <w:r w:rsidR="00421DD5" w:rsidRPr="00EE6541">
        <w:t>nie</w:t>
      </w:r>
      <w:r w:rsidR="0028205F" w:rsidRPr="00EE6541">
        <w:t xml:space="preserve"> przyznan</w:t>
      </w:r>
      <w:r w:rsidR="00421DD5" w:rsidRPr="00EE6541">
        <w:t>o</w:t>
      </w:r>
      <w:r w:rsidR="0028205F" w:rsidRPr="00EE6541">
        <w:t xml:space="preserve"> pomocy finansowej w ramach tego działania w odniesieniu do tych zwierząt</w:t>
      </w:r>
      <w:r w:rsidR="00356D7F" w:rsidRPr="00EE6541">
        <w:t>.</w:t>
      </w:r>
    </w:p>
    <w:p w14:paraId="50565046" w14:textId="7991F3BA" w:rsidR="00356D7F" w:rsidRPr="00EE6541" w:rsidRDefault="00121AC4" w:rsidP="0079084E">
      <w:pPr>
        <w:pStyle w:val="ZUSTzmustartykuempunktem"/>
      </w:pPr>
      <w:r w:rsidRPr="00EE6541">
        <w:t>3</w:t>
      </w:r>
      <w:r w:rsidR="00356D7F" w:rsidRPr="00EE6541">
        <w:t>.</w:t>
      </w:r>
      <w:r w:rsidR="001760E5" w:rsidRPr="00EE6541">
        <w:t xml:space="preserve"> </w:t>
      </w:r>
      <w:r w:rsidR="00356D7F" w:rsidRPr="00EE6541">
        <w:t>Oznakowanie artykułu rolno-spożywczego będącego produktem przetworzonym w rozumieniu art. 2 ust. 1 lit. o rozporządzenia (WE) nr 852/2004 Parlamentu Europejskiego i Rady z dnia 29 kwietnia 2004 r. w sprawie higieny środków spożywczych może zawierać informację „</w:t>
      </w:r>
      <w:proofErr w:type="spellStart"/>
      <w:r w:rsidR="00356D7F" w:rsidRPr="00EE6541">
        <w:t>DobrostanPlus</w:t>
      </w:r>
      <w:proofErr w:type="spellEnd"/>
      <w:r w:rsidR="00356D7F" w:rsidRPr="00EE6541">
        <w:t xml:space="preserve">”, jeżeli składniki spełniające warunki określone w ust. 1, stanowią co najmniej 75% łącznej masy wszystkich składników w </w:t>
      </w:r>
      <w:r w:rsidR="00C47DDC" w:rsidRPr="00EE6541">
        <w:t xml:space="preserve">czasie </w:t>
      </w:r>
      <w:r w:rsidR="00356D7F" w:rsidRPr="00EE6541">
        <w:t>ich użycia do wyprodukowania tego produktu, nie licząc masy wody użytej do jego produkcji.</w:t>
      </w:r>
    </w:p>
    <w:p w14:paraId="34B6DFBA" w14:textId="32BBB7C2" w:rsidR="00447D35" w:rsidRPr="00EE6541" w:rsidRDefault="0028205F" w:rsidP="0079084E">
      <w:pPr>
        <w:pStyle w:val="ZUSTzmustartykuempunktem"/>
      </w:pPr>
      <w:r w:rsidRPr="00EE6541">
        <w:lastRenderedPageBreak/>
        <w:t>4</w:t>
      </w:r>
      <w:r w:rsidR="00447D35" w:rsidRPr="00EE6541">
        <w:t>. W oznakowaniu artykułu rolno-spożywczego informację „</w:t>
      </w:r>
      <w:proofErr w:type="spellStart"/>
      <w:r w:rsidR="00447D35" w:rsidRPr="00EE6541">
        <w:t>DobrostanPlus</w:t>
      </w:r>
      <w:proofErr w:type="spellEnd"/>
      <w:r w:rsidR="00447D35" w:rsidRPr="00EE6541">
        <w:t>” można również zamieszczać w formie znaku graficznego.</w:t>
      </w:r>
    </w:p>
    <w:p w14:paraId="5DA36051" w14:textId="798BFE57" w:rsidR="00DE16D4" w:rsidRPr="00EE6541" w:rsidRDefault="0028205F" w:rsidP="0079084E">
      <w:pPr>
        <w:pStyle w:val="ZUSTzmustartykuempunktem"/>
      </w:pPr>
      <w:r w:rsidRPr="00EE6541">
        <w:t>5</w:t>
      </w:r>
      <w:r w:rsidR="00356D7F" w:rsidRPr="00EE6541">
        <w:t>.</w:t>
      </w:r>
      <w:r w:rsidR="00BF0D22" w:rsidRPr="00EE6541">
        <w:t xml:space="preserve"> </w:t>
      </w:r>
      <w:r w:rsidR="00356D7F" w:rsidRPr="00EE6541">
        <w:t>Minister właściwy do spraw rynków rolnych określi, w drodze rozporządzenia, wzór znaku graficznego „</w:t>
      </w:r>
      <w:proofErr w:type="spellStart"/>
      <w:r w:rsidR="00356D7F" w:rsidRPr="00EE6541">
        <w:t>DobrostanPlus</w:t>
      </w:r>
      <w:proofErr w:type="spellEnd"/>
      <w:r w:rsidR="00356D7F" w:rsidRPr="00EE6541">
        <w:t>”, mając na względzie zapewnienie jednolitej formy prezentacji i specyfikę informacji, która będzie przekazywana za pośrednictwem tego znaku oraz aby znak kojarzył się powszechnie z produkcją zwierzęcą.”;</w:t>
      </w:r>
    </w:p>
    <w:p w14:paraId="303088D4" w14:textId="4FF8F25B" w:rsidR="00A07BB5" w:rsidRPr="00EE6541" w:rsidRDefault="00DC5CA5">
      <w:pPr>
        <w:pStyle w:val="PKTpunkt"/>
        <w:keepNext/>
      </w:pPr>
      <w:r w:rsidRPr="00EE6541">
        <w:t>5</w:t>
      </w:r>
      <w:r w:rsidR="00A07BB5" w:rsidRPr="00EE6541">
        <w:t>)</w:t>
      </w:r>
      <w:r w:rsidR="00A07BB5" w:rsidRPr="00EE6541">
        <w:tab/>
      </w:r>
      <w:r w:rsidR="008258A0" w:rsidRPr="00EE6541">
        <w:t xml:space="preserve">w </w:t>
      </w:r>
      <w:r w:rsidR="00A07BB5" w:rsidRPr="00EE6541">
        <w:t>art. 1</w:t>
      </w:r>
      <w:r w:rsidR="00527BF7" w:rsidRPr="00EE6541">
        <w:t>2</w:t>
      </w:r>
      <w:r w:rsidR="003B572E" w:rsidRPr="00EE6541">
        <w:t xml:space="preserve"> </w:t>
      </w:r>
      <w:r w:rsidR="008258A0" w:rsidRPr="00EE6541">
        <w:t>w ust. 3 pkt 1a</w:t>
      </w:r>
      <w:r w:rsidR="00C37562" w:rsidRPr="00EE6541">
        <w:t>–</w:t>
      </w:r>
      <w:r w:rsidR="008258A0" w:rsidRPr="00EE6541">
        <w:t xml:space="preserve">3 </w:t>
      </w:r>
      <w:r w:rsidR="00A07BB5" w:rsidRPr="00EE6541">
        <w:t>otrzymuj</w:t>
      </w:r>
      <w:r w:rsidR="008258A0" w:rsidRPr="00EE6541">
        <w:t>ą</w:t>
      </w:r>
      <w:r w:rsidR="00A07BB5" w:rsidRPr="00EE6541">
        <w:t xml:space="preserve"> brzmienie:</w:t>
      </w:r>
    </w:p>
    <w:p w14:paraId="7983AC37" w14:textId="65068DCF" w:rsidR="00A07BB5" w:rsidRPr="00EE6541" w:rsidRDefault="00527BF7" w:rsidP="0079084E">
      <w:pPr>
        <w:pStyle w:val="ZPKTzmpktartykuempunktem"/>
      </w:pPr>
      <w:r w:rsidRPr="00EE6541">
        <w:t>„</w:t>
      </w:r>
      <w:r w:rsidR="008258A0" w:rsidRPr="00EE6541">
        <w:t>1a</w:t>
      </w:r>
      <w:r w:rsidR="00A07BB5" w:rsidRPr="00EE6541">
        <w:t>)</w:t>
      </w:r>
      <w:r w:rsidR="00A07BB5" w:rsidRPr="00EE6541">
        <w:tab/>
        <w:t>numer identyfikacji podatkowej (NIP) oraz numer</w:t>
      </w:r>
      <w:r w:rsidRPr="00EE6541">
        <w:t xml:space="preserve"> w </w:t>
      </w:r>
      <w:r w:rsidR="00A07BB5" w:rsidRPr="00EE6541">
        <w:t>rejestrze przedsiębiorców</w:t>
      </w:r>
      <w:r w:rsidRPr="00EE6541">
        <w:t xml:space="preserve"> w </w:t>
      </w:r>
      <w:r w:rsidR="00A07BB5" w:rsidRPr="00EE6541">
        <w:t>Krajowym Rejestrze Sądowym lub numer REGON,</w:t>
      </w:r>
      <w:r w:rsidRPr="00EE6541">
        <w:t xml:space="preserve"> o </w:t>
      </w:r>
      <w:r w:rsidR="00A07BB5" w:rsidRPr="00EE6541">
        <w:t>ile zgłaszający taki</w:t>
      </w:r>
      <w:r w:rsidR="000F0F6E" w:rsidRPr="00EE6541">
        <w:t>e</w:t>
      </w:r>
      <w:r w:rsidR="00A07BB5" w:rsidRPr="00EE6541">
        <w:t xml:space="preserve"> numer</w:t>
      </w:r>
      <w:r w:rsidR="000F0F6E" w:rsidRPr="00EE6541">
        <w:t>y</w:t>
      </w:r>
      <w:r w:rsidR="00A07BB5" w:rsidRPr="00EE6541">
        <w:t xml:space="preserve"> posiada;</w:t>
      </w:r>
    </w:p>
    <w:p w14:paraId="4B72A7C0" w14:textId="39A7DF68" w:rsidR="00A07BB5" w:rsidRPr="00EE6541" w:rsidRDefault="008258A0">
      <w:pPr>
        <w:pStyle w:val="ZPKTzmpktartykuempunktem"/>
      </w:pPr>
      <w:r w:rsidRPr="00EE6541">
        <w:t>2</w:t>
      </w:r>
      <w:r w:rsidR="00A07BB5" w:rsidRPr="00EE6541">
        <w:t>)</w:t>
      </w:r>
      <w:r w:rsidR="00A07BB5" w:rsidRPr="00EE6541">
        <w:tab/>
        <w:t>określenie przedmiotu działalności,</w:t>
      </w:r>
      <w:r w:rsidR="00527BF7" w:rsidRPr="00EE6541">
        <w:t xml:space="preserve"> o </w:t>
      </w:r>
      <w:r w:rsidR="00A07BB5" w:rsidRPr="00EE6541">
        <w:t>której mowa</w:t>
      </w:r>
      <w:r w:rsidR="00527BF7" w:rsidRPr="00EE6541">
        <w:t xml:space="preserve"> w ust. </w:t>
      </w:r>
      <w:r w:rsidR="00A07BB5" w:rsidRPr="00EE6541">
        <w:t>1,</w:t>
      </w:r>
      <w:r w:rsidR="00527BF7" w:rsidRPr="00EE6541">
        <w:t xml:space="preserve"> w </w:t>
      </w:r>
      <w:r w:rsidR="00A07BB5" w:rsidRPr="00EE6541">
        <w:t>tym informację</w:t>
      </w:r>
      <w:r w:rsidR="00527BF7" w:rsidRPr="00EE6541">
        <w:t xml:space="preserve"> o </w:t>
      </w:r>
      <w:r w:rsidR="00A07BB5" w:rsidRPr="00EE6541">
        <w:t>działalności eksportowej</w:t>
      </w:r>
      <w:r w:rsidR="00527BF7" w:rsidRPr="00EE6541">
        <w:t xml:space="preserve"> i </w:t>
      </w:r>
      <w:r w:rsidR="00A07BB5" w:rsidRPr="00EE6541">
        <w:t>importowej;</w:t>
      </w:r>
    </w:p>
    <w:p w14:paraId="089A4EA4" w14:textId="144FF66E" w:rsidR="00A07BB5" w:rsidRPr="00EE6541" w:rsidRDefault="008258A0">
      <w:pPr>
        <w:pStyle w:val="ZPKTzmpktartykuempunktem"/>
      </w:pPr>
      <w:r w:rsidRPr="00EE6541">
        <w:t>3</w:t>
      </w:r>
      <w:r w:rsidR="00A07BB5" w:rsidRPr="00EE6541">
        <w:t>)</w:t>
      </w:r>
      <w:r w:rsidR="00A07BB5" w:rsidRPr="00EE6541">
        <w:tab/>
        <w:t>wskazanie adresów miejsc produkcji, składowania lub konfekcjonowania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spożywczych.</w:t>
      </w:r>
      <w:r w:rsidR="00AE0BB4" w:rsidRPr="00EE6541">
        <w:t>”</w:t>
      </w:r>
      <w:r w:rsidR="003B572E" w:rsidRPr="00EE6541">
        <w:t>;</w:t>
      </w:r>
    </w:p>
    <w:p w14:paraId="23EFC816" w14:textId="36D09344" w:rsidR="008258A0" w:rsidRPr="00EE6541" w:rsidRDefault="003B572E">
      <w:pPr>
        <w:pStyle w:val="PKTpunkt"/>
      </w:pPr>
      <w:r w:rsidRPr="00EE6541">
        <w:t>6</w:t>
      </w:r>
      <w:r w:rsidR="008258A0" w:rsidRPr="00EE6541">
        <w:t xml:space="preserve">) </w:t>
      </w:r>
      <w:r w:rsidRPr="00EE6541">
        <w:tab/>
        <w:t xml:space="preserve">po art. 12 dodaje się art. 12a </w:t>
      </w:r>
      <w:r w:rsidR="008258A0" w:rsidRPr="00EE6541">
        <w:t>w brzmieniu:</w:t>
      </w:r>
    </w:p>
    <w:p w14:paraId="22FD8CFF" w14:textId="213FA38D" w:rsidR="00CE1DDF" w:rsidRPr="00EE6541" w:rsidRDefault="008258A0" w:rsidP="004D7AA1">
      <w:pPr>
        <w:pStyle w:val="ZUSTzmustartykuempunktem"/>
      </w:pPr>
      <w:r w:rsidRPr="00EE6541">
        <w:t>„</w:t>
      </w:r>
      <w:r w:rsidR="003B572E" w:rsidRPr="00EE6541">
        <w:t>Art. 12a. 1</w:t>
      </w:r>
      <w:r w:rsidR="00A07BB5" w:rsidRPr="00EE6541">
        <w:t>.</w:t>
      </w:r>
      <w:r w:rsidR="00CE1DDF" w:rsidRPr="00EE6541">
        <w:t xml:space="preserve"> Główny Inspektor Jakości Handlowej Artykułów Rolno</w:t>
      </w:r>
      <w:r w:rsidR="00D26375" w:rsidRPr="00EE6541">
        <w:t>-</w:t>
      </w:r>
      <w:r w:rsidR="00CE1DDF" w:rsidRPr="00EE6541">
        <w:t>Spożywczych prowadzi w formie elektronicznej centralny rejestr podmiotów działających na rynku artykułów rolno-spożywczych</w:t>
      </w:r>
      <w:r w:rsidR="00D26375" w:rsidRPr="00EE6541">
        <w:t>, zwany dalej „centralnym rejestrem”. Wpisów do centralnego rejestru dokonują organy Inspekcji Jakości Handlowej Artykułów Rolno-Spożywczych.</w:t>
      </w:r>
    </w:p>
    <w:p w14:paraId="722E03BE" w14:textId="1F5569EB" w:rsidR="00A07BB5" w:rsidRPr="00EE6541" w:rsidRDefault="003B572E" w:rsidP="005F095B">
      <w:pPr>
        <w:pStyle w:val="ZUSTzmustartykuempunktem"/>
        <w:keepNext/>
      </w:pPr>
      <w:r w:rsidRPr="00EE6541">
        <w:t>2</w:t>
      </w:r>
      <w:r w:rsidR="00A07BB5" w:rsidRPr="00EE6541">
        <w:t>.</w:t>
      </w:r>
      <w:r w:rsidRPr="00EE6541">
        <w:t xml:space="preserve"> </w:t>
      </w:r>
      <w:r w:rsidR="00A07BB5" w:rsidRPr="00EE6541">
        <w:t xml:space="preserve">W </w:t>
      </w:r>
      <w:r w:rsidR="00F45D5B" w:rsidRPr="00EE6541">
        <w:t xml:space="preserve">centralnym </w:t>
      </w:r>
      <w:r w:rsidR="00A07BB5" w:rsidRPr="00EE6541">
        <w:t>rejestrze są gromadzone</w:t>
      </w:r>
      <w:r w:rsidR="00527BF7" w:rsidRPr="00EE6541">
        <w:t xml:space="preserve"> i </w:t>
      </w:r>
      <w:r w:rsidR="00A07BB5" w:rsidRPr="00EE6541">
        <w:t xml:space="preserve">przetwarzane </w:t>
      </w:r>
      <w:r w:rsidR="00F45D5B" w:rsidRPr="00EE6541">
        <w:t xml:space="preserve">informacje, o których mowa w </w:t>
      </w:r>
      <w:r w:rsidRPr="00EE6541">
        <w:t xml:space="preserve">art. 12 </w:t>
      </w:r>
      <w:r w:rsidR="00F45D5B" w:rsidRPr="00EE6541">
        <w:t xml:space="preserve">ust. 3, a także </w:t>
      </w:r>
      <w:r w:rsidR="00A07BB5" w:rsidRPr="00EE6541">
        <w:t>informacje o:</w:t>
      </w:r>
    </w:p>
    <w:p w14:paraId="6A528955" w14:textId="0D1846DE" w:rsidR="00A07BB5" w:rsidRPr="00EE6541" w:rsidRDefault="00DB15EE" w:rsidP="004D7AA1">
      <w:pPr>
        <w:pStyle w:val="ZPKTzmpktartykuempunktem"/>
      </w:pPr>
      <w:r w:rsidRPr="00EE6541">
        <w:t>1)</w:t>
      </w:r>
      <w:r w:rsidRPr="00EE6541">
        <w:tab/>
        <w:t>kontrolach przeprowadzo</w:t>
      </w:r>
      <w:r w:rsidR="00A07BB5" w:rsidRPr="00EE6541">
        <w:t>nych przez Inspekcję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 xml:space="preserve">Spożywczych </w:t>
      </w:r>
      <w:r w:rsidR="00C72DAF" w:rsidRPr="00EE6541">
        <w:t>w ostatnich 5 latach</w:t>
      </w:r>
      <w:r w:rsidR="00A07BB5" w:rsidRPr="00EE6541">
        <w:t>,</w:t>
      </w:r>
      <w:r w:rsidR="00527BF7" w:rsidRPr="00EE6541">
        <w:t xml:space="preserve"> w </w:t>
      </w:r>
      <w:r w:rsidR="00A07BB5" w:rsidRPr="00EE6541">
        <w:t>tym</w:t>
      </w:r>
      <w:r w:rsidR="00527BF7" w:rsidRPr="00EE6541">
        <w:t xml:space="preserve"> o </w:t>
      </w:r>
      <w:r w:rsidR="00A07BB5" w:rsidRPr="00EE6541">
        <w:t>podmiotach kontrolowanych</w:t>
      </w:r>
      <w:r w:rsidR="00EA2E6A" w:rsidRPr="00EE6541">
        <w:t>,</w:t>
      </w:r>
      <w:r w:rsidR="00A07BB5" w:rsidRPr="00EE6541">
        <w:t xml:space="preserve"> upoważnieniach do przeprowadzenia kontroli</w:t>
      </w:r>
      <w:r w:rsidR="00527BF7" w:rsidRPr="00EE6541">
        <w:t xml:space="preserve"> i </w:t>
      </w:r>
      <w:r w:rsidR="00A07BB5" w:rsidRPr="00EE6541">
        <w:t>wynikach tych kontroli;</w:t>
      </w:r>
    </w:p>
    <w:p w14:paraId="611D6E57" w14:textId="54703F68" w:rsidR="00A07BB5" w:rsidRPr="00EE6541" w:rsidRDefault="00301240" w:rsidP="004D7AA1">
      <w:pPr>
        <w:pStyle w:val="ZPKTzmpktartykuempunktem"/>
      </w:pPr>
      <w:r w:rsidRPr="00EE6541">
        <w:t>2</w:t>
      </w:r>
      <w:r w:rsidR="00A07BB5" w:rsidRPr="00EE6541">
        <w:t>)</w:t>
      </w:r>
      <w:r w:rsidR="00A07BB5" w:rsidRPr="00EE6541">
        <w:tab/>
        <w:t xml:space="preserve">decyzjach wydanych przez organy Inspekcji Jakości Handlowej Artykułów </w:t>
      </w:r>
      <w:proofErr w:type="spellStart"/>
      <w:r w:rsidR="00A07BB5" w:rsidRPr="00EE6541">
        <w:t>Rolno</w:t>
      </w:r>
      <w:r w:rsidR="00527BF7" w:rsidRPr="00EE6541">
        <w:softHyphen/>
      </w:r>
      <w:r w:rsidR="00A07BB5" w:rsidRPr="00EE6541">
        <w:t>Spożywczych</w:t>
      </w:r>
      <w:proofErr w:type="spellEnd"/>
      <w:r w:rsidR="00A07BB5" w:rsidRPr="00EE6541">
        <w:t xml:space="preserve"> na podstawie innych ustaw</w:t>
      </w:r>
      <w:r w:rsidR="00527BF7" w:rsidRPr="00EE6541">
        <w:t xml:space="preserve"> </w:t>
      </w:r>
      <w:r w:rsidR="00C72DAF" w:rsidRPr="00EE6541">
        <w:t>w ostatnich 5 latach</w:t>
      </w:r>
      <w:r w:rsidRPr="00EE6541">
        <w:t>, w szczególności decyzjach, o których mowa w art. 29, art. 30 i art. 40a;</w:t>
      </w:r>
    </w:p>
    <w:p w14:paraId="411EF41F" w14:textId="0B0FE25F" w:rsidR="00A07BB5" w:rsidRPr="00EE6541" w:rsidRDefault="00301240" w:rsidP="004D7AA1">
      <w:pPr>
        <w:pStyle w:val="ZPKTzmpktartykuempunktem"/>
      </w:pPr>
      <w:r w:rsidRPr="00EE6541">
        <w:t>3</w:t>
      </w:r>
      <w:r w:rsidR="00A07BB5" w:rsidRPr="00EE6541">
        <w:t>)</w:t>
      </w:r>
      <w:r w:rsidR="00A07BB5" w:rsidRPr="00EE6541">
        <w:tab/>
        <w:t>zaleceniach pokontrolnych,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art. </w:t>
      </w:r>
      <w:r w:rsidR="00A07BB5" w:rsidRPr="00EE6541">
        <w:t>30b</w:t>
      </w:r>
      <w:r w:rsidR="003B572E" w:rsidRPr="00EE6541">
        <w:t>,</w:t>
      </w:r>
      <w:r w:rsidR="00A07BB5" w:rsidRPr="00EE6541">
        <w:t xml:space="preserve"> </w:t>
      </w:r>
      <w:r w:rsidR="00C72DAF" w:rsidRPr="00EE6541">
        <w:t>wydanych w ostatnich 5 latach</w:t>
      </w:r>
      <w:r w:rsidR="00A07BB5" w:rsidRPr="00EE6541">
        <w:t>;</w:t>
      </w:r>
    </w:p>
    <w:p w14:paraId="5B880E0B" w14:textId="172C4A76" w:rsidR="00A07BB5" w:rsidRPr="00EE6541" w:rsidRDefault="00301240" w:rsidP="004D7AA1">
      <w:pPr>
        <w:pStyle w:val="ZPKTzmpktartykuempunktem"/>
      </w:pPr>
      <w:r w:rsidRPr="00EE6541">
        <w:t>4</w:t>
      </w:r>
      <w:r w:rsidR="00A07BB5" w:rsidRPr="00EE6541">
        <w:t>)</w:t>
      </w:r>
      <w:r w:rsidR="00A07BB5" w:rsidRPr="00EE6541">
        <w:tab/>
      </w:r>
      <w:bookmarkStart w:id="1" w:name="_Hlk46904978"/>
      <w:r w:rsidR="00F45D5B" w:rsidRPr="00EE6541">
        <w:t xml:space="preserve">karach </w:t>
      </w:r>
      <w:r w:rsidR="00583D73" w:rsidRPr="00EE6541">
        <w:t xml:space="preserve">nałożonych na sprawców czynów zabronionych </w:t>
      </w:r>
      <w:r w:rsidR="00A07BB5" w:rsidRPr="00EE6541">
        <w:t>wymienionych</w:t>
      </w:r>
      <w:r w:rsidR="00527BF7" w:rsidRPr="00EE6541">
        <w:t xml:space="preserve"> w art. </w:t>
      </w:r>
      <w:r w:rsidR="00A07BB5" w:rsidRPr="00EE6541">
        <w:t>4</w:t>
      </w:r>
      <w:r w:rsidR="00527BF7" w:rsidRPr="00EE6541">
        <w:t>0</w:t>
      </w:r>
      <w:r w:rsidR="00A07BB5" w:rsidRPr="00EE6541">
        <w:t xml:space="preserve">, </w:t>
      </w:r>
      <w:r w:rsidR="00527BF7" w:rsidRPr="00EE6541">
        <w:t>z </w:t>
      </w:r>
      <w:r w:rsidR="00A07BB5" w:rsidRPr="00EE6541">
        <w:t>podaniem imienia, nazwiska</w:t>
      </w:r>
      <w:r w:rsidR="00527BF7" w:rsidRPr="00EE6541">
        <w:t xml:space="preserve"> i </w:t>
      </w:r>
      <w:r w:rsidR="00A07BB5" w:rsidRPr="00EE6541">
        <w:t>numeru PESEL sprawcy,</w:t>
      </w:r>
      <w:r w:rsidR="00527BF7" w:rsidRPr="00EE6541">
        <w:t xml:space="preserve"> </w:t>
      </w:r>
      <w:r w:rsidR="00583D73" w:rsidRPr="00EE6541">
        <w:t>a</w:t>
      </w:r>
      <w:r w:rsidR="00A07BB5" w:rsidRPr="00EE6541">
        <w:t xml:space="preserve"> także</w:t>
      </w:r>
      <w:r w:rsidR="00527BF7" w:rsidRPr="00EE6541">
        <w:t xml:space="preserve"> o </w:t>
      </w:r>
      <w:r w:rsidR="00A07BB5" w:rsidRPr="00EE6541">
        <w:t>wnioskach</w:t>
      </w:r>
      <w:r w:rsidR="00527BF7" w:rsidRPr="00EE6541">
        <w:t xml:space="preserve"> o </w:t>
      </w:r>
      <w:r w:rsidR="00A07BB5" w:rsidRPr="00EE6541">
        <w:t>ukaranie skierowanych do sądów</w:t>
      </w:r>
      <w:r w:rsidR="0033365B" w:rsidRPr="00EE6541">
        <w:t xml:space="preserve"> i sposobie rozstrzygnięcia sprawy przez sąd</w:t>
      </w:r>
      <w:r w:rsidR="00A07BB5" w:rsidRPr="00EE6541">
        <w:t>;</w:t>
      </w:r>
      <w:bookmarkEnd w:id="1"/>
    </w:p>
    <w:p w14:paraId="0D8FB276" w14:textId="0841E28F" w:rsidR="00A07BB5" w:rsidRPr="00EE6541" w:rsidRDefault="00301240" w:rsidP="004D7AA1">
      <w:pPr>
        <w:pStyle w:val="ZPKTzmpktartykuempunktem"/>
      </w:pPr>
      <w:r w:rsidRPr="00EE6541">
        <w:lastRenderedPageBreak/>
        <w:t>5</w:t>
      </w:r>
      <w:r w:rsidR="00A07BB5" w:rsidRPr="00EE6541">
        <w:t>)</w:t>
      </w:r>
      <w:r w:rsidR="00A07BB5" w:rsidRPr="00EE6541">
        <w:tab/>
      </w:r>
      <w:r w:rsidR="00F45D5B" w:rsidRPr="00EE6541">
        <w:t xml:space="preserve">karach </w:t>
      </w:r>
      <w:r w:rsidR="00907C49" w:rsidRPr="00EE6541">
        <w:t xml:space="preserve">nałożonych na sprawców czynów zabronionych </w:t>
      </w:r>
      <w:r w:rsidR="00A07BB5" w:rsidRPr="00EE6541">
        <w:t>wymienionych</w:t>
      </w:r>
      <w:r w:rsidR="00527BF7" w:rsidRPr="00EE6541">
        <w:t xml:space="preserve"> w </w:t>
      </w:r>
      <w:r w:rsidR="00DB15EE" w:rsidRPr="00EE6541">
        <w:t xml:space="preserve">odrębnych </w:t>
      </w:r>
      <w:r w:rsidR="00A07BB5" w:rsidRPr="00EE6541">
        <w:t>ustawach, które zostały wykryte</w:t>
      </w:r>
      <w:r w:rsidR="00527BF7" w:rsidRPr="00EE6541">
        <w:t xml:space="preserve"> w </w:t>
      </w:r>
      <w:r w:rsidR="00A07BB5" w:rsidRPr="00EE6541">
        <w:t>wyniku działań Inspekcji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</w:t>
      </w:r>
      <w:r w:rsidR="00583D73" w:rsidRPr="00EE6541">
        <w:t>,</w:t>
      </w:r>
      <w:r w:rsidR="00527BF7" w:rsidRPr="00EE6541">
        <w:t xml:space="preserve"> </w:t>
      </w:r>
      <w:r w:rsidR="00583D73" w:rsidRPr="00EE6541">
        <w:t>z podaniem imienia, nazwiska i numeru PESEL sprawcy, a także o wnioskach o ukaranie skierowanych do sądów i sposobie rozstrzygnięcia sprawy przez sąd</w:t>
      </w:r>
      <w:r w:rsidR="00A07BB5" w:rsidRPr="00EE6541">
        <w:t>;</w:t>
      </w:r>
    </w:p>
    <w:p w14:paraId="5CBE1303" w14:textId="07D35DEC" w:rsidR="00A07BB5" w:rsidRPr="00EE6541" w:rsidRDefault="00301240" w:rsidP="004D7AA1">
      <w:pPr>
        <w:pStyle w:val="ZPKTzmpktartykuempunktem"/>
      </w:pPr>
      <w:r w:rsidRPr="00EE6541">
        <w:t>6</w:t>
      </w:r>
      <w:r w:rsidR="00A07BB5" w:rsidRPr="00EE6541">
        <w:t>)</w:t>
      </w:r>
      <w:r w:rsidR="00A07BB5" w:rsidRPr="00EE6541">
        <w:tab/>
        <w:t>zaświadczeniach, certyfikatach, świadectwach jakości</w:t>
      </w:r>
      <w:r w:rsidR="00DB15EE" w:rsidRPr="00EE6541">
        <w:t xml:space="preserve"> handlowej</w:t>
      </w:r>
      <w:r w:rsidR="00527BF7" w:rsidRPr="00EE6541">
        <w:t xml:space="preserve"> i </w:t>
      </w:r>
      <w:r w:rsidR="00A07BB5" w:rsidRPr="00EE6541">
        <w:t xml:space="preserve">innych dokumentach </w:t>
      </w:r>
      <w:r w:rsidR="00C72DAF" w:rsidRPr="00EE6541">
        <w:t>wystawionych w ostatnich 5 latach</w:t>
      </w:r>
      <w:r w:rsidR="009F01BF" w:rsidRPr="00EE6541">
        <w:t xml:space="preserve"> </w:t>
      </w:r>
      <w:r w:rsidR="00A07BB5" w:rsidRPr="00EE6541">
        <w:t>przez organy Inspekcji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</w:t>
      </w:r>
      <w:r w:rsidR="00527BF7" w:rsidRPr="00EE6541">
        <w:t xml:space="preserve"> z </w:t>
      </w:r>
      <w:r w:rsidR="00A07BB5" w:rsidRPr="00EE6541">
        <w:t>urzędu albo na wniosek podmiotu wpisanego do</w:t>
      </w:r>
      <w:r w:rsidR="00C21BC8" w:rsidRPr="00EE6541">
        <w:t xml:space="preserve"> centralnego</w:t>
      </w:r>
      <w:r w:rsidR="00A07BB5" w:rsidRPr="00EE6541">
        <w:t xml:space="preserve"> rejestru;</w:t>
      </w:r>
    </w:p>
    <w:p w14:paraId="02EC3222" w14:textId="3C342FB2" w:rsidR="00A07BB5" w:rsidRPr="00EE6541" w:rsidRDefault="00301240" w:rsidP="004D7AA1">
      <w:pPr>
        <w:pStyle w:val="ZPKTzmpktartykuempunktem"/>
      </w:pPr>
      <w:r w:rsidRPr="00EE6541">
        <w:t>7</w:t>
      </w:r>
      <w:r w:rsidR="00A07BB5" w:rsidRPr="00EE6541">
        <w:t>)</w:t>
      </w:r>
      <w:r w:rsidR="00A07BB5" w:rsidRPr="00EE6541">
        <w:tab/>
      </w:r>
      <w:r w:rsidR="003B1E4B" w:rsidRPr="00EE6541">
        <w:t xml:space="preserve">skargach i </w:t>
      </w:r>
      <w:r w:rsidR="00A07BB5" w:rsidRPr="00EE6541">
        <w:t>wnioskach dotyczących działalności podmiotów wpisanych do</w:t>
      </w:r>
      <w:r w:rsidR="00DB15EE" w:rsidRPr="00EE6541">
        <w:t xml:space="preserve"> centralnego</w:t>
      </w:r>
      <w:r w:rsidR="00A07BB5" w:rsidRPr="00EE6541">
        <w:t xml:space="preserve"> rejestru;</w:t>
      </w:r>
    </w:p>
    <w:p w14:paraId="3A4C063D" w14:textId="5CCD1A39" w:rsidR="00A07BB5" w:rsidRPr="00EE6541" w:rsidRDefault="00301240" w:rsidP="004D7AA1">
      <w:pPr>
        <w:pStyle w:val="ZPKTzmpktartykuempunktem"/>
      </w:pPr>
      <w:r w:rsidRPr="00EE6541">
        <w:t>8</w:t>
      </w:r>
      <w:r w:rsidR="00A07BB5" w:rsidRPr="00EE6541">
        <w:t>)</w:t>
      </w:r>
      <w:r w:rsidR="00A07BB5" w:rsidRPr="00EE6541">
        <w:tab/>
        <w:t xml:space="preserve">pełnomocnikach podmiotów </w:t>
      </w:r>
      <w:r w:rsidR="00DB15EE" w:rsidRPr="00EE6541">
        <w:t>kontrolowanych lub nadzorowanych</w:t>
      </w:r>
      <w:r w:rsidR="00A07BB5" w:rsidRPr="00EE6541">
        <w:t xml:space="preserve"> </w:t>
      </w:r>
      <w:r w:rsidR="0094686F" w:rsidRPr="00EE6541">
        <w:t xml:space="preserve">przez </w:t>
      </w:r>
      <w:r w:rsidR="005D6527" w:rsidRPr="00EE6541">
        <w:t xml:space="preserve">organy </w:t>
      </w:r>
      <w:r w:rsidR="00A07BB5" w:rsidRPr="00EE6541">
        <w:t>Inspekcj</w:t>
      </w:r>
      <w:r w:rsidR="005D6527" w:rsidRPr="00EE6541">
        <w:t>i</w:t>
      </w:r>
      <w:r w:rsidR="00A07BB5" w:rsidRPr="00EE6541">
        <w:t xml:space="preserve">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</w:t>
      </w:r>
      <w:r w:rsidR="000F0F6E" w:rsidRPr="00EE6541">
        <w:t>: imię i nazwisko oraz numer PESEL albo numer paszportu w przypadku osób fizycznych nieposiadających numeru PESEL</w:t>
      </w:r>
      <w:r w:rsidR="00A07BB5" w:rsidRPr="00EE6541">
        <w:t>;</w:t>
      </w:r>
    </w:p>
    <w:p w14:paraId="11981B5F" w14:textId="4B59A79F" w:rsidR="00A07BB5" w:rsidRPr="00EE6541" w:rsidRDefault="00301240" w:rsidP="004D7AA1">
      <w:pPr>
        <w:pStyle w:val="ZPKTzmpktartykuempunktem"/>
      </w:pPr>
      <w:r w:rsidRPr="00EE6541">
        <w:t>9</w:t>
      </w:r>
      <w:r w:rsidR="00A07BB5" w:rsidRPr="00EE6541">
        <w:t>)</w:t>
      </w:r>
      <w:r w:rsidR="00A07BB5" w:rsidRPr="00EE6541">
        <w:tab/>
        <w:t>których mowa</w:t>
      </w:r>
      <w:r w:rsidR="00527BF7" w:rsidRPr="00EE6541">
        <w:t xml:space="preserve"> w art. 9 ust. 1 </w:t>
      </w:r>
      <w:r w:rsidR="00A07BB5" w:rsidRPr="00EE6541">
        <w:t>ustawy</w:t>
      </w:r>
      <w:r w:rsidR="00527BF7" w:rsidRPr="00EE6541">
        <w:t xml:space="preserve"> z </w:t>
      </w:r>
      <w:r w:rsidR="00A07BB5" w:rsidRPr="00EE6541">
        <w:t>dnia 2</w:t>
      </w:r>
      <w:r w:rsidR="00527BF7" w:rsidRPr="00EE6541">
        <w:t>5 </w:t>
      </w:r>
      <w:r w:rsidR="00A07BB5" w:rsidRPr="00EE6541">
        <w:t>czerwca 200</w:t>
      </w:r>
      <w:r w:rsidR="00527BF7" w:rsidRPr="00EE6541">
        <w:t>9 </w:t>
      </w:r>
      <w:r w:rsidR="00A07BB5" w:rsidRPr="00EE6541">
        <w:t>r.</w:t>
      </w:r>
      <w:r w:rsidR="00527BF7" w:rsidRPr="00EE6541">
        <w:t xml:space="preserve"> o </w:t>
      </w:r>
      <w:r w:rsidR="00A07BB5" w:rsidRPr="00EE6541">
        <w:t>rolnictwie ekologicznym (</w:t>
      </w:r>
      <w:r w:rsidR="00527BF7" w:rsidRPr="00EE6541">
        <w:t>Dz. U. z </w:t>
      </w:r>
      <w:r w:rsidR="00A07BB5" w:rsidRPr="00EE6541">
        <w:t>20</w:t>
      </w:r>
      <w:r w:rsidR="0094686F" w:rsidRPr="00EE6541">
        <w:t>20</w:t>
      </w:r>
      <w:r w:rsidR="00527BF7" w:rsidRPr="00EE6541">
        <w:t> </w:t>
      </w:r>
      <w:r w:rsidR="00A07BB5" w:rsidRPr="00EE6541">
        <w:t>r.</w:t>
      </w:r>
      <w:r w:rsidR="00527BF7" w:rsidRPr="00EE6541">
        <w:t xml:space="preserve"> poz. </w:t>
      </w:r>
      <w:r w:rsidR="0094686F" w:rsidRPr="00EE6541">
        <w:t>1324</w:t>
      </w:r>
      <w:r w:rsidR="00A07BB5" w:rsidRPr="00EE6541">
        <w:t>);</w:t>
      </w:r>
    </w:p>
    <w:p w14:paraId="135EC163" w14:textId="0DB24682" w:rsidR="00A07BB5" w:rsidRPr="00EE6541" w:rsidRDefault="00A07BB5" w:rsidP="004D7AA1">
      <w:pPr>
        <w:pStyle w:val="ZPKTzmpktartykuempunktem"/>
      </w:pPr>
      <w:r w:rsidRPr="00EE6541">
        <w:t>1</w:t>
      </w:r>
      <w:r w:rsidR="00301240" w:rsidRPr="00EE6541">
        <w:t>0</w:t>
      </w:r>
      <w:r w:rsidRPr="00EE6541">
        <w:t>)</w:t>
      </w:r>
      <w:r w:rsidRPr="00EE6541">
        <w:tab/>
      </w:r>
      <w:r w:rsidR="000F2ABE" w:rsidRPr="00EE6541">
        <w:t xml:space="preserve">producentach, o </w:t>
      </w:r>
      <w:r w:rsidRPr="00EE6541">
        <w:t>który</w:t>
      </w:r>
      <w:r w:rsidR="000F2ABE" w:rsidRPr="00EE6541">
        <w:t>ch</w:t>
      </w:r>
      <w:r w:rsidRPr="00EE6541">
        <w:t xml:space="preserve"> mowa</w:t>
      </w:r>
      <w:r w:rsidR="00527BF7" w:rsidRPr="00EE6541">
        <w:t xml:space="preserve"> w art. </w:t>
      </w:r>
      <w:r w:rsidRPr="00EE6541">
        <w:t>42a</w:t>
      </w:r>
      <w:r w:rsidR="00527BF7" w:rsidRPr="00EE6541">
        <w:t xml:space="preserve"> ust. 4 </w:t>
      </w:r>
      <w:r w:rsidRPr="00EE6541">
        <w:t>ustawy</w:t>
      </w:r>
      <w:r w:rsidR="00527BF7" w:rsidRPr="00EE6541">
        <w:t xml:space="preserve"> z </w:t>
      </w:r>
      <w:r w:rsidRPr="00EE6541">
        <w:t>dnia 1</w:t>
      </w:r>
      <w:r w:rsidR="00527BF7" w:rsidRPr="00EE6541">
        <w:t>7 </w:t>
      </w:r>
      <w:r w:rsidRPr="00EE6541">
        <w:t>grudnia 200</w:t>
      </w:r>
      <w:r w:rsidR="00527BF7" w:rsidRPr="00EE6541">
        <w:t>4 </w:t>
      </w:r>
      <w:r w:rsidRPr="00EE6541">
        <w:t>r.</w:t>
      </w:r>
      <w:r w:rsidR="00527BF7" w:rsidRPr="00EE6541">
        <w:t xml:space="preserve"> o </w:t>
      </w:r>
      <w:r w:rsidRPr="00EE6541">
        <w:t>rejestracji</w:t>
      </w:r>
      <w:r w:rsidR="00527BF7" w:rsidRPr="00EE6541">
        <w:t xml:space="preserve"> i </w:t>
      </w:r>
      <w:r w:rsidRPr="00EE6541">
        <w:t>ochronie nazw</w:t>
      </w:r>
      <w:r w:rsidR="00527BF7" w:rsidRPr="00EE6541">
        <w:t xml:space="preserve"> i </w:t>
      </w:r>
      <w:r w:rsidRPr="00EE6541">
        <w:t>oznaczeń produktów rolnych</w:t>
      </w:r>
      <w:r w:rsidR="00527BF7" w:rsidRPr="00EE6541">
        <w:t xml:space="preserve"> i </w:t>
      </w:r>
      <w:r w:rsidRPr="00EE6541">
        <w:t>środków spożywczych oraz</w:t>
      </w:r>
      <w:r w:rsidR="00527BF7" w:rsidRPr="00EE6541">
        <w:t xml:space="preserve"> o </w:t>
      </w:r>
      <w:r w:rsidRPr="00EE6541">
        <w:t>produktach tradycyjnych (</w:t>
      </w:r>
      <w:r w:rsidR="00527BF7" w:rsidRPr="00EE6541">
        <w:t>Dz. U. z </w:t>
      </w:r>
      <w:r w:rsidRPr="00EE6541">
        <w:t>201</w:t>
      </w:r>
      <w:r w:rsidR="00527BF7" w:rsidRPr="00EE6541">
        <w:t>9 </w:t>
      </w:r>
      <w:r w:rsidRPr="00EE6541">
        <w:t>r.</w:t>
      </w:r>
      <w:r w:rsidR="00527BF7" w:rsidRPr="00EE6541">
        <w:t xml:space="preserve"> poz. </w:t>
      </w:r>
      <w:r w:rsidRPr="00EE6541">
        <w:t>91</w:t>
      </w:r>
      <w:r w:rsidR="00527BF7" w:rsidRPr="00EE6541">
        <w:t>5 oraz z </w:t>
      </w:r>
      <w:r w:rsidRPr="00EE6541">
        <w:t>202</w:t>
      </w:r>
      <w:r w:rsidR="00527BF7" w:rsidRPr="00EE6541">
        <w:t>0 </w:t>
      </w:r>
      <w:r w:rsidRPr="00EE6541">
        <w:t>r.</w:t>
      </w:r>
      <w:r w:rsidR="00527BF7" w:rsidRPr="00EE6541">
        <w:t xml:space="preserve"> poz. </w:t>
      </w:r>
      <w:r w:rsidRPr="00EE6541">
        <w:t>285);</w:t>
      </w:r>
    </w:p>
    <w:p w14:paraId="352DBD72" w14:textId="124C0D23" w:rsidR="00A07BB5" w:rsidRPr="00EE6541" w:rsidRDefault="00A07BB5" w:rsidP="004D7AA1">
      <w:pPr>
        <w:pStyle w:val="ZPKTzmpktartykuempunktem"/>
      </w:pPr>
      <w:r w:rsidRPr="00EE6541">
        <w:t>1</w:t>
      </w:r>
      <w:r w:rsidR="00301240" w:rsidRPr="00EE6541">
        <w:t>1</w:t>
      </w:r>
      <w:r w:rsidRPr="00EE6541">
        <w:t>)</w:t>
      </w:r>
      <w:r w:rsidRPr="00EE6541">
        <w:tab/>
        <w:t>których mowa</w:t>
      </w:r>
      <w:r w:rsidR="00527BF7" w:rsidRPr="00EE6541">
        <w:t xml:space="preserve"> w art. </w:t>
      </w:r>
      <w:r w:rsidRPr="00EE6541">
        <w:t>1</w:t>
      </w:r>
      <w:r w:rsidR="00527BF7" w:rsidRPr="00EE6541">
        <w:t>7</w:t>
      </w:r>
      <w:r w:rsidR="000F2ABE" w:rsidRPr="00EE6541">
        <w:t xml:space="preserve"> ust. 1</w:t>
      </w:r>
      <w:r w:rsidR="00352FA1" w:rsidRPr="00EE6541">
        <w:t>–</w:t>
      </w:r>
      <w:r w:rsidR="000F2ABE" w:rsidRPr="00EE6541">
        <w:t>5</w:t>
      </w:r>
      <w:r w:rsidR="00527BF7" w:rsidRPr="00EE6541">
        <w:t xml:space="preserve"> i art. </w:t>
      </w:r>
      <w:r w:rsidRPr="00EE6541">
        <w:t>2</w:t>
      </w:r>
      <w:r w:rsidR="00527BF7" w:rsidRPr="00EE6541">
        <w:t>3 ust. 1 pkt 2 </w:t>
      </w:r>
      <w:r w:rsidRPr="00EE6541">
        <w:t>ustawy</w:t>
      </w:r>
      <w:r w:rsidR="00527BF7" w:rsidRPr="00EE6541">
        <w:t xml:space="preserve"> z </w:t>
      </w:r>
      <w:r w:rsidRPr="00EE6541">
        <w:t>dnia 1</w:t>
      </w:r>
      <w:r w:rsidR="00527BF7" w:rsidRPr="00EE6541">
        <w:t>9 </w:t>
      </w:r>
      <w:r w:rsidRPr="00EE6541">
        <w:t>grudnia 200</w:t>
      </w:r>
      <w:r w:rsidR="00527BF7" w:rsidRPr="00EE6541">
        <w:t>3 </w:t>
      </w:r>
      <w:r w:rsidRPr="00EE6541">
        <w:t>r.</w:t>
      </w:r>
      <w:r w:rsidR="00527BF7" w:rsidRPr="00EE6541">
        <w:t xml:space="preserve"> o </w:t>
      </w:r>
      <w:r w:rsidRPr="00EE6541">
        <w:t>organizacji rynków owoców</w:t>
      </w:r>
      <w:r w:rsidR="00527BF7" w:rsidRPr="00EE6541">
        <w:t xml:space="preserve"> i </w:t>
      </w:r>
      <w:r w:rsidRPr="00EE6541">
        <w:t>warzyw oraz rynku chmielu (</w:t>
      </w:r>
      <w:r w:rsidR="00527BF7" w:rsidRPr="00EE6541">
        <w:t>Dz. U. z </w:t>
      </w:r>
      <w:r w:rsidRPr="00EE6541">
        <w:t>201</w:t>
      </w:r>
      <w:r w:rsidR="00527BF7" w:rsidRPr="00EE6541">
        <w:t>9 </w:t>
      </w:r>
      <w:r w:rsidRPr="00EE6541">
        <w:t>r.</w:t>
      </w:r>
      <w:r w:rsidR="00527BF7" w:rsidRPr="00EE6541">
        <w:t xml:space="preserve"> poz. </w:t>
      </w:r>
      <w:r w:rsidRPr="00EE6541">
        <w:t>93</w:t>
      </w:r>
      <w:r w:rsidR="00527BF7" w:rsidRPr="00EE6541">
        <w:t>5 oraz z </w:t>
      </w:r>
      <w:r w:rsidRPr="00EE6541">
        <w:t>202</w:t>
      </w:r>
      <w:r w:rsidR="00527BF7" w:rsidRPr="00EE6541">
        <w:t>0 </w:t>
      </w:r>
      <w:r w:rsidRPr="00EE6541">
        <w:t>r.</w:t>
      </w:r>
      <w:r w:rsidR="00527BF7" w:rsidRPr="00EE6541">
        <w:t xml:space="preserve"> poz. </w:t>
      </w:r>
      <w:r w:rsidRPr="00EE6541">
        <w:t>285);</w:t>
      </w:r>
    </w:p>
    <w:p w14:paraId="36C98705" w14:textId="7D40231C" w:rsidR="00A07BB5" w:rsidRPr="00EE6541" w:rsidRDefault="00A07BB5" w:rsidP="004D7AA1">
      <w:pPr>
        <w:pStyle w:val="ZPKTzmpktartykuempunktem"/>
      </w:pPr>
      <w:r w:rsidRPr="00EE6541">
        <w:t>1</w:t>
      </w:r>
      <w:r w:rsidR="00301240" w:rsidRPr="00EE6541">
        <w:t>2</w:t>
      </w:r>
      <w:r w:rsidRPr="00EE6541">
        <w:t>)</w:t>
      </w:r>
      <w:r w:rsidRPr="00EE6541">
        <w:tab/>
        <w:t>których mowa</w:t>
      </w:r>
      <w:r w:rsidR="00527BF7" w:rsidRPr="00EE6541">
        <w:t xml:space="preserve"> w art. </w:t>
      </w:r>
      <w:r w:rsidR="004E3119" w:rsidRPr="00EE6541">
        <w:t>29</w:t>
      </w:r>
      <w:r w:rsidR="00527BF7" w:rsidRPr="00EE6541">
        <w:t xml:space="preserve"> ust. 4 pkt 1</w:t>
      </w:r>
      <w:r w:rsidR="004E3119" w:rsidRPr="00EE6541">
        <w:t xml:space="preserve"> i 2 </w:t>
      </w:r>
      <w:r w:rsidR="00527BF7" w:rsidRPr="00EE6541">
        <w:t> </w:t>
      </w:r>
      <w:r w:rsidRPr="00EE6541">
        <w:t>ustawy</w:t>
      </w:r>
      <w:r w:rsidR="00527BF7" w:rsidRPr="00EE6541">
        <w:t xml:space="preserve"> z </w:t>
      </w:r>
      <w:r w:rsidRPr="00EE6541">
        <w:t>dnia 1</w:t>
      </w:r>
      <w:r w:rsidR="00527BF7" w:rsidRPr="00EE6541">
        <w:t>2 </w:t>
      </w:r>
      <w:r w:rsidRPr="00EE6541">
        <w:t>maja 201</w:t>
      </w:r>
      <w:r w:rsidR="00527BF7" w:rsidRPr="00EE6541">
        <w:t>1 </w:t>
      </w:r>
      <w:r w:rsidRPr="00EE6541">
        <w:t>r.</w:t>
      </w:r>
      <w:r w:rsidR="00527BF7" w:rsidRPr="00EE6541">
        <w:t xml:space="preserve"> o </w:t>
      </w:r>
      <w:r w:rsidRPr="00EE6541">
        <w:t>wyrobie</w:t>
      </w:r>
      <w:r w:rsidR="00527BF7" w:rsidRPr="00EE6541">
        <w:t xml:space="preserve"> i </w:t>
      </w:r>
      <w:r w:rsidRPr="00EE6541">
        <w:t>rozlewie wyrobów winiarskich, obrocie tymi wyrobami</w:t>
      </w:r>
      <w:r w:rsidR="00527BF7" w:rsidRPr="00EE6541">
        <w:t xml:space="preserve"> i </w:t>
      </w:r>
      <w:r w:rsidRPr="00EE6541">
        <w:t>organizacji rynku wina;</w:t>
      </w:r>
    </w:p>
    <w:p w14:paraId="6C4DA507" w14:textId="3FD29641" w:rsidR="00A07BB5" w:rsidRPr="00EE6541" w:rsidRDefault="00A07BB5" w:rsidP="005F095B">
      <w:pPr>
        <w:pStyle w:val="ZPKTzmpktartykuempunktem"/>
        <w:keepNext/>
      </w:pPr>
      <w:r w:rsidRPr="00EE6541">
        <w:t>1</w:t>
      </w:r>
      <w:r w:rsidR="00301240" w:rsidRPr="00EE6541">
        <w:t>3</w:t>
      </w:r>
      <w:r w:rsidRPr="00EE6541">
        <w:t>)</w:t>
      </w:r>
      <w:r w:rsidRPr="00EE6541">
        <w:tab/>
        <w:t>innych podmiotach kontrolowanych lub nadzorowanych przez organy Inspekcji Jakości Handlowej Artykułów Rolno</w:t>
      </w:r>
      <w:r w:rsidR="00527BF7" w:rsidRPr="00EE6541">
        <w:softHyphen/>
      </w:r>
      <w:r w:rsidR="00527BF7" w:rsidRPr="00EE6541">
        <w:noBreakHyphen/>
      </w:r>
      <w:r w:rsidRPr="00EE6541">
        <w:t>Spożywczych</w:t>
      </w:r>
      <w:r w:rsidR="000F2ABE" w:rsidRPr="00EE6541">
        <w:t xml:space="preserve"> na podstawie odrębnych przepisów</w:t>
      </w:r>
      <w:r w:rsidRPr="00EE6541">
        <w:t>,</w:t>
      </w:r>
      <w:r w:rsidR="00527BF7" w:rsidRPr="00EE6541">
        <w:t xml:space="preserve"> w </w:t>
      </w:r>
      <w:r w:rsidRPr="00EE6541">
        <w:t>szczególności</w:t>
      </w:r>
      <w:r w:rsidR="00527BF7" w:rsidRPr="00EE6541">
        <w:t xml:space="preserve"> w </w:t>
      </w:r>
      <w:r w:rsidRPr="00EE6541">
        <w:t>ramach obrotu detalicznego lub rolniczego handlu detalicznego:</w:t>
      </w:r>
    </w:p>
    <w:p w14:paraId="79C0F20E" w14:textId="77152829" w:rsidR="00A07BB5" w:rsidRPr="00EE6541" w:rsidRDefault="00A07BB5" w:rsidP="00527BF7">
      <w:pPr>
        <w:pStyle w:val="ZLITwPKTzmlitwpktartykuempunktem"/>
      </w:pPr>
      <w:r w:rsidRPr="00EE6541">
        <w:t>a)</w:t>
      </w:r>
      <w:r w:rsidRPr="00EE6541">
        <w:tab/>
        <w:t>imię, nazwisko</w:t>
      </w:r>
      <w:r w:rsidR="00527BF7" w:rsidRPr="00EE6541">
        <w:t xml:space="preserve"> i </w:t>
      </w:r>
      <w:r w:rsidRPr="00EE6541">
        <w:t>adres albo nazwę</w:t>
      </w:r>
      <w:r w:rsidR="00527BF7" w:rsidRPr="00EE6541">
        <w:t xml:space="preserve"> i </w:t>
      </w:r>
      <w:r w:rsidRPr="00EE6541">
        <w:t>siedzibę,</w:t>
      </w:r>
    </w:p>
    <w:p w14:paraId="7A12EE4E" w14:textId="05C50CAD" w:rsidR="00A07BB5" w:rsidRPr="00EE6541" w:rsidRDefault="00A07BB5" w:rsidP="00527BF7">
      <w:pPr>
        <w:pStyle w:val="ZLITwPKTzmlitwpktartykuempunktem"/>
      </w:pPr>
      <w:r w:rsidRPr="00EE6541">
        <w:t>b)</w:t>
      </w:r>
      <w:r w:rsidRPr="00EE6541">
        <w:tab/>
        <w:t>numer identyfikacji podatkowej (NIP) oraz numer</w:t>
      </w:r>
      <w:r w:rsidR="00527BF7" w:rsidRPr="00EE6541">
        <w:t xml:space="preserve"> w </w:t>
      </w:r>
      <w:r w:rsidRPr="00EE6541">
        <w:t>rejestrze przedsiębiorców</w:t>
      </w:r>
      <w:r w:rsidR="00527BF7" w:rsidRPr="00EE6541">
        <w:t xml:space="preserve"> w </w:t>
      </w:r>
      <w:r w:rsidRPr="00EE6541">
        <w:t>Krajowym Rejestrze Sądowym lub numer REGON,</w:t>
      </w:r>
      <w:r w:rsidR="00527BF7" w:rsidRPr="00EE6541">
        <w:t xml:space="preserve"> o </w:t>
      </w:r>
      <w:r w:rsidRPr="00EE6541">
        <w:t>ile dan</w:t>
      </w:r>
      <w:r w:rsidR="000F0F6E" w:rsidRPr="00EE6541">
        <w:t>e</w:t>
      </w:r>
      <w:r w:rsidRPr="00EE6541">
        <w:t xml:space="preserve"> podmiot</w:t>
      </w:r>
      <w:r w:rsidR="000F0F6E" w:rsidRPr="00EE6541">
        <w:t>y</w:t>
      </w:r>
      <w:r w:rsidRPr="00EE6541">
        <w:t xml:space="preserve"> taki</w:t>
      </w:r>
      <w:r w:rsidR="000F0F6E" w:rsidRPr="00EE6541">
        <w:t>e</w:t>
      </w:r>
      <w:r w:rsidRPr="00EE6541">
        <w:t xml:space="preserve"> numer</w:t>
      </w:r>
      <w:r w:rsidR="000F0F6E" w:rsidRPr="00EE6541">
        <w:t>y</w:t>
      </w:r>
      <w:r w:rsidRPr="00EE6541">
        <w:t xml:space="preserve"> posiada</w:t>
      </w:r>
      <w:r w:rsidR="000F0F6E" w:rsidRPr="00EE6541">
        <w:t>ją</w:t>
      </w:r>
      <w:r w:rsidRPr="00EE6541">
        <w:t>,</w:t>
      </w:r>
    </w:p>
    <w:p w14:paraId="434D23D7" w14:textId="3CB5BC0F" w:rsidR="00A07BB5" w:rsidRPr="00EE6541" w:rsidRDefault="00A07BB5" w:rsidP="00527BF7">
      <w:pPr>
        <w:pStyle w:val="ZLITwPKTzmlitwpktartykuempunktem"/>
      </w:pPr>
      <w:r w:rsidRPr="00EE6541">
        <w:lastRenderedPageBreak/>
        <w:t>c)</w:t>
      </w:r>
      <w:r w:rsidRPr="00EE6541">
        <w:tab/>
        <w:t>numer PESEL</w:t>
      </w:r>
      <w:r w:rsidR="00527BF7" w:rsidRPr="00EE6541">
        <w:t xml:space="preserve"> w </w:t>
      </w:r>
      <w:r w:rsidRPr="00EE6541">
        <w:t>przypadku osób fizycznych nieposiadających numer</w:t>
      </w:r>
      <w:r w:rsidR="00B177ED" w:rsidRPr="00EE6541">
        <w:t>u</w:t>
      </w:r>
      <w:r w:rsidRPr="00EE6541">
        <w:t xml:space="preserve"> identyfikacji podatkowej (NIP) albo numer paszportu</w:t>
      </w:r>
      <w:r w:rsidR="00527BF7" w:rsidRPr="00EE6541">
        <w:t xml:space="preserve"> w </w:t>
      </w:r>
      <w:r w:rsidRPr="00EE6541">
        <w:t>przypadku osób fizycznych nieposiadających numeru PESEL,</w:t>
      </w:r>
    </w:p>
    <w:p w14:paraId="0164D28A" w14:textId="76C82EC4" w:rsidR="00A07BB5" w:rsidRPr="00EE6541" w:rsidRDefault="00A07BB5" w:rsidP="00527BF7">
      <w:pPr>
        <w:pStyle w:val="ZLITwPKTzmlitwpktartykuempunktem"/>
      </w:pPr>
      <w:r w:rsidRPr="00EE6541">
        <w:t>d)</w:t>
      </w:r>
      <w:r w:rsidRPr="00EE6541">
        <w:tab/>
        <w:t>określenie przedmiotu działalności,</w:t>
      </w:r>
      <w:r w:rsidR="00527BF7" w:rsidRPr="00EE6541">
        <w:t xml:space="preserve"> w </w:t>
      </w:r>
      <w:r w:rsidRPr="00EE6541">
        <w:t>tym informację</w:t>
      </w:r>
      <w:r w:rsidR="00527BF7" w:rsidRPr="00EE6541">
        <w:t xml:space="preserve"> o </w:t>
      </w:r>
      <w:r w:rsidRPr="00EE6541">
        <w:t>działalności eksportowej</w:t>
      </w:r>
      <w:r w:rsidR="00527BF7" w:rsidRPr="00EE6541">
        <w:t xml:space="preserve"> i </w:t>
      </w:r>
      <w:r w:rsidRPr="00EE6541">
        <w:t>importowej,</w:t>
      </w:r>
    </w:p>
    <w:p w14:paraId="13EDAD09" w14:textId="48873EBD" w:rsidR="00A07BB5" w:rsidRPr="00EE6541" w:rsidRDefault="00A07BB5" w:rsidP="00527BF7">
      <w:pPr>
        <w:pStyle w:val="ZLITwPKTzmlitwpktartykuempunktem"/>
      </w:pPr>
      <w:r w:rsidRPr="00EE6541">
        <w:t>e)</w:t>
      </w:r>
      <w:r w:rsidRPr="00EE6541">
        <w:tab/>
        <w:t xml:space="preserve">wskazanie adresów miejsc </w:t>
      </w:r>
      <w:r w:rsidR="006760A2" w:rsidRPr="00EE6541">
        <w:t xml:space="preserve">prowadzenia </w:t>
      </w:r>
      <w:r w:rsidRPr="00EE6541">
        <w:t>działalności podlegających kontroli lub nadzorowi organów Inspekcji Jakości Handlowej Artykułów Rolno</w:t>
      </w:r>
      <w:r w:rsidR="00527BF7" w:rsidRPr="00EE6541">
        <w:softHyphen/>
      </w:r>
      <w:r w:rsidR="00527BF7" w:rsidRPr="00EE6541">
        <w:noBreakHyphen/>
      </w:r>
      <w:r w:rsidRPr="00EE6541">
        <w:t>Spożywczych.</w:t>
      </w:r>
    </w:p>
    <w:p w14:paraId="2013EEE4" w14:textId="62E8A0C6" w:rsidR="00A07BB5" w:rsidRPr="00EE6541" w:rsidRDefault="005D6527" w:rsidP="004D7AA1">
      <w:pPr>
        <w:pStyle w:val="ZUSTzmustartykuempunktem"/>
      </w:pPr>
      <w:r w:rsidRPr="00EE6541">
        <w:t>3</w:t>
      </w:r>
      <w:r w:rsidR="00A07BB5" w:rsidRPr="00EE6541">
        <w:t>.</w:t>
      </w:r>
      <w:r w:rsidRPr="00EE6541">
        <w:t xml:space="preserve"> </w:t>
      </w:r>
      <w:r w:rsidR="00A07BB5" w:rsidRPr="00EE6541">
        <w:t>Wojewódzki inspektor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 xml:space="preserve">spożywczych właściwy ze względu na miejsce zamieszkania lub siedzibę zgłaszającego dokonuje wpisu oraz aktualizacji </w:t>
      </w:r>
      <w:r w:rsidR="0000792C" w:rsidRPr="00EE6541">
        <w:t>informacji</w:t>
      </w:r>
      <w:r w:rsidR="00A07BB5" w:rsidRPr="00EE6541">
        <w:t>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</w:t>
      </w:r>
      <w:r w:rsidRPr="00EE6541">
        <w:t xml:space="preserve">art. 12 </w:t>
      </w:r>
      <w:r w:rsidR="00527BF7" w:rsidRPr="00EE6541">
        <w:t>ust. </w:t>
      </w:r>
      <w:r w:rsidR="00A07BB5" w:rsidRPr="00EE6541">
        <w:t xml:space="preserve">3, przy czym </w:t>
      </w:r>
      <w:r w:rsidR="0000792C" w:rsidRPr="00EE6541">
        <w:t xml:space="preserve">informacje </w:t>
      </w:r>
      <w:r w:rsidR="00A07BB5" w:rsidRPr="00EE6541">
        <w:t>te mogą być pozyskiwane również od innych organów administracji</w:t>
      </w:r>
      <w:r w:rsidR="0000792C" w:rsidRPr="00EE6541">
        <w:t xml:space="preserve"> rządowej</w:t>
      </w:r>
      <w:r w:rsidR="00A07BB5" w:rsidRPr="00EE6541">
        <w:t>,</w:t>
      </w:r>
      <w:r w:rsidR="00527BF7" w:rsidRPr="00EE6541">
        <w:t xml:space="preserve"> z </w:t>
      </w:r>
      <w:r w:rsidR="00A07BB5" w:rsidRPr="00EE6541">
        <w:t>sądów</w:t>
      </w:r>
      <w:r w:rsidR="00527BF7" w:rsidRPr="00EE6541">
        <w:t xml:space="preserve"> i </w:t>
      </w:r>
      <w:r w:rsidR="00A07BB5" w:rsidRPr="00EE6541">
        <w:t>od organów ścigania,</w:t>
      </w:r>
      <w:r w:rsidR="00527BF7" w:rsidRPr="00EE6541">
        <w:t xml:space="preserve"> z </w:t>
      </w:r>
      <w:r w:rsidR="00A07BB5" w:rsidRPr="00EE6541">
        <w:t>prowadzonych przez nie rejestrów.</w:t>
      </w:r>
    </w:p>
    <w:p w14:paraId="0411A754" w14:textId="7F390D0B" w:rsidR="00A07BB5" w:rsidRPr="00EE6541" w:rsidRDefault="005D6527" w:rsidP="004D7AA1">
      <w:pPr>
        <w:pStyle w:val="ZUSTzmustartykuempunktem"/>
      </w:pPr>
      <w:r w:rsidRPr="00EE6541">
        <w:t>4</w:t>
      </w:r>
      <w:r w:rsidR="00A07BB5" w:rsidRPr="00EE6541">
        <w:t>.</w:t>
      </w:r>
      <w:r w:rsidRPr="00EE6541">
        <w:t xml:space="preserve"> </w:t>
      </w:r>
      <w:r w:rsidR="0021482C" w:rsidRPr="00EE6541">
        <w:t>W</w:t>
      </w:r>
      <w:r w:rsidR="00A07BB5" w:rsidRPr="00EE6541">
        <w:t xml:space="preserve">pisu oraz aktualizacji </w:t>
      </w:r>
      <w:r w:rsidR="0021482C" w:rsidRPr="00EE6541">
        <w:t>informacji</w:t>
      </w:r>
      <w:r w:rsidR="00A07BB5" w:rsidRPr="00EE6541">
        <w:t>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ust. </w:t>
      </w:r>
      <w:r w:rsidRPr="00EE6541">
        <w:t>2</w:t>
      </w:r>
      <w:r w:rsidR="00A07BB5" w:rsidRPr="00EE6541">
        <w:t xml:space="preserve">, </w:t>
      </w:r>
      <w:r w:rsidR="0021482C" w:rsidRPr="00EE6541">
        <w:t>dokonuje</w:t>
      </w:r>
      <w:r w:rsidR="00A07BB5" w:rsidRPr="00EE6541">
        <w:t xml:space="preserve"> organ Inspekcji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Spożywczych,</w:t>
      </w:r>
      <w:r w:rsidR="00527BF7" w:rsidRPr="00EE6541">
        <w:t xml:space="preserve"> z </w:t>
      </w:r>
      <w:r w:rsidR="00A07BB5" w:rsidRPr="00EE6541">
        <w:t xml:space="preserve">którego działaniem mają związek te </w:t>
      </w:r>
      <w:r w:rsidR="0021482C" w:rsidRPr="00EE6541">
        <w:t>informacje</w:t>
      </w:r>
      <w:r w:rsidR="00A07BB5" w:rsidRPr="00EE6541">
        <w:t xml:space="preserve">, przy czym </w:t>
      </w:r>
      <w:r w:rsidR="0021482C" w:rsidRPr="00EE6541">
        <w:t xml:space="preserve">informacje </w:t>
      </w:r>
      <w:r w:rsidR="00A07BB5" w:rsidRPr="00EE6541">
        <w:t>te mogą być pozyskiwane również od innych organów administracji</w:t>
      </w:r>
      <w:r w:rsidR="0000792C" w:rsidRPr="00EE6541">
        <w:t xml:space="preserve"> rządowej</w:t>
      </w:r>
      <w:r w:rsidR="00A07BB5" w:rsidRPr="00EE6541">
        <w:t>,</w:t>
      </w:r>
      <w:r w:rsidR="00527BF7" w:rsidRPr="00EE6541">
        <w:t xml:space="preserve"> z </w:t>
      </w:r>
      <w:r w:rsidR="00A07BB5" w:rsidRPr="00EE6541">
        <w:t>sądów</w:t>
      </w:r>
      <w:r w:rsidR="00527BF7" w:rsidRPr="00EE6541">
        <w:t xml:space="preserve"> i </w:t>
      </w:r>
      <w:r w:rsidR="00A07BB5" w:rsidRPr="00EE6541">
        <w:t>od organów ścigania,</w:t>
      </w:r>
      <w:r w:rsidR="00527BF7" w:rsidRPr="00EE6541">
        <w:t xml:space="preserve"> z </w:t>
      </w:r>
      <w:r w:rsidR="00A07BB5" w:rsidRPr="00EE6541">
        <w:t>prowadzonych przez nie rejestrów.</w:t>
      </w:r>
    </w:p>
    <w:p w14:paraId="344CE2B6" w14:textId="73FB71AE" w:rsidR="00A07BB5" w:rsidRPr="00EE6541" w:rsidRDefault="005D6527" w:rsidP="004D7AA1">
      <w:pPr>
        <w:pStyle w:val="ZUSTzmustartykuempunktem"/>
      </w:pPr>
      <w:r w:rsidRPr="00EE6541">
        <w:t>5</w:t>
      </w:r>
      <w:r w:rsidR="006666F4" w:rsidRPr="00EE6541">
        <w:t>.</w:t>
      </w:r>
      <w:r w:rsidRPr="00EE6541">
        <w:t xml:space="preserve"> </w:t>
      </w:r>
      <w:r w:rsidR="006666F4" w:rsidRPr="00EE6541">
        <w:t xml:space="preserve">Organ Inspekcji Jakości Handlowej Artykułów Rolno-Spożywczych może zwrócić się do podmiotów </w:t>
      </w:r>
      <w:r w:rsidR="00DA1697" w:rsidRPr="00EE6541">
        <w:t xml:space="preserve">podlegających </w:t>
      </w:r>
      <w:r w:rsidR="006666F4" w:rsidRPr="00EE6541">
        <w:t>kontroli lub nadzorowi Inspekcji Jakości Handlowej Artykułów Rolno-Spożywczych o przekazanie na formularzu udostępnionym przez ten organ w terminie 14 dni informacji o przedmiocie działalności oraz adresach miejsc prowadzenia działalności podlegającej kontroli lub nadzorowi Inspekcji Jakości Handlowej Artykułów Rolno-Spożywczych.</w:t>
      </w:r>
    </w:p>
    <w:p w14:paraId="672D3E07" w14:textId="1DD814F9" w:rsidR="00A07BB5" w:rsidRPr="00EE6541" w:rsidRDefault="005D6527" w:rsidP="00757EC5">
      <w:pPr>
        <w:pStyle w:val="ZUSTzmustartykuempunktem"/>
      </w:pPr>
      <w:r w:rsidRPr="00EE6541">
        <w:t>6</w:t>
      </w:r>
      <w:r w:rsidR="00A07BB5" w:rsidRPr="00EE6541">
        <w:t>.</w:t>
      </w:r>
      <w:r w:rsidRPr="00EE6541">
        <w:t xml:space="preserve"> </w:t>
      </w:r>
      <w:r w:rsidR="0000792C" w:rsidRPr="00EE6541">
        <w:t>I</w:t>
      </w:r>
      <w:r w:rsidR="00F87C55" w:rsidRPr="00EE6541">
        <w:t>nformacje</w:t>
      </w:r>
      <w:r w:rsidR="00A07BB5" w:rsidRPr="00EE6541">
        <w:t xml:space="preserve"> zawarte</w:t>
      </w:r>
      <w:r w:rsidR="00527BF7" w:rsidRPr="00EE6541">
        <w:t xml:space="preserve"> w </w:t>
      </w:r>
      <w:r w:rsidR="00A02341" w:rsidRPr="00EE6541">
        <w:t xml:space="preserve">centralnym </w:t>
      </w:r>
      <w:r w:rsidR="00A07BB5" w:rsidRPr="00EE6541">
        <w:t>rejestrze służą</w:t>
      </w:r>
      <w:r w:rsidR="00527BF7" w:rsidRPr="00EE6541">
        <w:t xml:space="preserve"> </w:t>
      </w:r>
      <w:r w:rsidR="00A07BB5" w:rsidRPr="00EE6541">
        <w:t>do celów statystycznych</w:t>
      </w:r>
      <w:r w:rsidR="00527BF7" w:rsidRPr="00EE6541">
        <w:t xml:space="preserve"> i </w:t>
      </w:r>
      <w:r w:rsidR="00A07BB5" w:rsidRPr="00EE6541">
        <w:t>sprawozdawczych oraz przeprowadzania analizy ryzyka na rynku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</w:t>
      </w:r>
      <w:r w:rsidR="00527BF7" w:rsidRPr="00EE6541">
        <w:t xml:space="preserve"> i </w:t>
      </w:r>
      <w:r w:rsidR="00A07BB5" w:rsidRPr="00EE6541">
        <w:t>typowania podmiotów do prowadzenia kontroli, jak również</w:t>
      </w:r>
      <w:r w:rsidR="00527BF7" w:rsidRPr="00EE6541">
        <w:t xml:space="preserve"> w </w:t>
      </w:r>
      <w:r w:rsidR="00A07BB5" w:rsidRPr="00EE6541">
        <w:t>celu oceny dotychczasowej działalności podmiotów działających na rynku rolno</w:t>
      </w:r>
      <w:r w:rsidR="00527BF7" w:rsidRPr="00EE6541">
        <w:softHyphen/>
      </w:r>
      <w:r w:rsidR="00527BF7" w:rsidRPr="00EE6541">
        <w:noBreakHyphen/>
      </w:r>
      <w:r w:rsidR="00A07BB5" w:rsidRPr="00EE6541">
        <w:t xml:space="preserve">spożywczym. Do </w:t>
      </w:r>
      <w:r w:rsidR="00F87C55" w:rsidRPr="00EE6541">
        <w:t xml:space="preserve">informacji </w:t>
      </w:r>
      <w:r w:rsidR="00A07BB5" w:rsidRPr="00EE6541">
        <w:t>zawartych</w:t>
      </w:r>
      <w:r w:rsidR="00527BF7" w:rsidRPr="00EE6541">
        <w:t xml:space="preserve"> w </w:t>
      </w:r>
      <w:r w:rsidR="00A02341" w:rsidRPr="00EE6541">
        <w:t xml:space="preserve">centralnym </w:t>
      </w:r>
      <w:r w:rsidR="00A07BB5" w:rsidRPr="00EE6541">
        <w:t>rejestrze mają dostęp wszystkie organy Inspekcji Jakości Handlowej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Spożywczych.</w:t>
      </w:r>
    </w:p>
    <w:p w14:paraId="4DB186FB" w14:textId="37A44E4C" w:rsidR="00A07BB5" w:rsidRPr="00EE6541" w:rsidRDefault="00433408" w:rsidP="004D7AA1">
      <w:pPr>
        <w:pStyle w:val="ZUSTzmustartykuempunktem"/>
      </w:pPr>
      <w:r w:rsidRPr="00EE6541">
        <w:t>7</w:t>
      </w:r>
      <w:r w:rsidR="00A07BB5" w:rsidRPr="00EE6541">
        <w:t>.</w:t>
      </w:r>
      <w:r w:rsidR="006838DA" w:rsidRPr="00EE6541">
        <w:t xml:space="preserve"> </w:t>
      </w:r>
      <w:r w:rsidR="0000792C" w:rsidRPr="00EE6541">
        <w:t>I</w:t>
      </w:r>
      <w:r w:rsidR="006666F4" w:rsidRPr="00EE6541">
        <w:t xml:space="preserve">nformacje </w:t>
      </w:r>
      <w:r w:rsidR="00527BF7" w:rsidRPr="00EE6541">
        <w:t>z</w:t>
      </w:r>
      <w:r w:rsidR="00A02341" w:rsidRPr="00EE6541">
        <w:t xml:space="preserve">awarte w centralnym </w:t>
      </w:r>
      <w:r w:rsidR="00A07BB5" w:rsidRPr="00EE6541">
        <w:t>rejestr</w:t>
      </w:r>
      <w:r w:rsidR="00A02341" w:rsidRPr="00EE6541">
        <w:t>ze</w:t>
      </w:r>
      <w:r w:rsidR="00A07BB5" w:rsidRPr="00EE6541">
        <w:t xml:space="preserve"> mogą być udostępniane </w:t>
      </w:r>
      <w:r w:rsidR="000F30E0" w:rsidRPr="00EE6541">
        <w:t xml:space="preserve">na wniosek </w:t>
      </w:r>
      <w:r w:rsidR="00A07BB5" w:rsidRPr="00EE6541">
        <w:t>sądom, organom ścigania</w:t>
      </w:r>
      <w:r w:rsidR="00DA1697" w:rsidRPr="00EE6541">
        <w:t xml:space="preserve">, </w:t>
      </w:r>
      <w:r w:rsidR="00A07BB5" w:rsidRPr="00EE6541">
        <w:t>organom administracji</w:t>
      </w:r>
      <w:r w:rsidR="0000792C" w:rsidRPr="00EE6541">
        <w:t xml:space="preserve"> rządowej</w:t>
      </w:r>
      <w:r w:rsidR="00A07BB5" w:rsidRPr="00EE6541">
        <w:t xml:space="preserve"> oraz podmiotom, które mają interes prawny</w:t>
      </w:r>
      <w:r w:rsidR="00527BF7" w:rsidRPr="00EE6541">
        <w:t xml:space="preserve"> w </w:t>
      </w:r>
      <w:r w:rsidR="00A07BB5" w:rsidRPr="00EE6541">
        <w:t xml:space="preserve">uzyskaniu </w:t>
      </w:r>
      <w:r w:rsidR="006666F4" w:rsidRPr="00EE6541">
        <w:t xml:space="preserve">informacji </w:t>
      </w:r>
      <w:r w:rsidR="00527BF7" w:rsidRPr="00EE6541">
        <w:t>z </w:t>
      </w:r>
      <w:r w:rsidR="002D5300" w:rsidRPr="00EE6541">
        <w:t xml:space="preserve">centralnego </w:t>
      </w:r>
      <w:r w:rsidR="00A07BB5" w:rsidRPr="00EE6541">
        <w:t>rejestru</w:t>
      </w:r>
      <w:r w:rsidR="00422878" w:rsidRPr="00EE6541">
        <w:t xml:space="preserve">, z tym że informacje, o </w:t>
      </w:r>
      <w:r w:rsidR="00422878" w:rsidRPr="00EE6541">
        <w:lastRenderedPageBreak/>
        <w:t xml:space="preserve">których mowa w ust. </w:t>
      </w:r>
      <w:r w:rsidRPr="00EE6541">
        <w:t>2</w:t>
      </w:r>
      <w:r w:rsidR="00422878" w:rsidRPr="00EE6541">
        <w:t xml:space="preserve"> pkt 5, 6 i 8, mogą być udostępniane </w:t>
      </w:r>
      <w:r w:rsidR="00DA1697" w:rsidRPr="00EE6541">
        <w:t xml:space="preserve">wyłącznie </w:t>
      </w:r>
      <w:r w:rsidR="00422878" w:rsidRPr="00EE6541">
        <w:t>sądom, organom ścigania oraz organom administracji</w:t>
      </w:r>
      <w:r w:rsidR="0000792C" w:rsidRPr="00EE6541">
        <w:t xml:space="preserve"> rządowej</w:t>
      </w:r>
      <w:r w:rsidR="00757EC5" w:rsidRPr="00EE6541">
        <w:t>.</w:t>
      </w:r>
    </w:p>
    <w:p w14:paraId="08A00BAC" w14:textId="0A1C3F15" w:rsidR="00A07BB5" w:rsidRPr="00EE6541" w:rsidRDefault="00433408" w:rsidP="004D7AA1">
      <w:pPr>
        <w:pStyle w:val="ZUSTzmustartykuempunktem"/>
      </w:pPr>
      <w:r w:rsidRPr="00EE6541">
        <w:t>8</w:t>
      </w:r>
      <w:r w:rsidR="00A07BB5" w:rsidRPr="00EE6541">
        <w:t>.</w:t>
      </w:r>
      <w:r w:rsidR="006838DA" w:rsidRPr="00EE6541">
        <w:t xml:space="preserve"> </w:t>
      </w:r>
      <w:r w:rsidR="00A07BB5" w:rsidRPr="00EE6541">
        <w:t>Dane osobowe</w:t>
      </w:r>
      <w:r w:rsidR="006666F4" w:rsidRPr="00EE6541">
        <w:t xml:space="preserve"> </w:t>
      </w:r>
      <w:r w:rsidR="0000792C" w:rsidRPr="00EE6541">
        <w:t>zawarte w centralnym rejestrze</w:t>
      </w:r>
      <w:r w:rsidR="00A07BB5" w:rsidRPr="00EE6541">
        <w:t xml:space="preserve"> są przetwarzane</w:t>
      </w:r>
      <w:r w:rsidR="00527BF7" w:rsidRPr="00EE6541">
        <w:t xml:space="preserve"> </w:t>
      </w:r>
      <w:r w:rsidR="00A07BB5" w:rsidRPr="00EE6541">
        <w:t>przez okres 2</w:t>
      </w:r>
      <w:r w:rsidR="00527BF7" w:rsidRPr="00EE6541">
        <w:t>5 </w:t>
      </w:r>
      <w:r w:rsidR="00A07BB5" w:rsidRPr="00EE6541">
        <w:t>lat, licząc od końca roku kalendarzowego,</w:t>
      </w:r>
      <w:r w:rsidR="00527BF7" w:rsidRPr="00EE6541">
        <w:t xml:space="preserve"> w </w:t>
      </w:r>
      <w:r w:rsidR="00A07BB5" w:rsidRPr="00EE6541">
        <w:t>którym nastąpiło wykreślenie</w:t>
      </w:r>
      <w:r w:rsidR="00DA621E" w:rsidRPr="00EE6541">
        <w:t xml:space="preserve"> </w:t>
      </w:r>
      <w:r w:rsidR="00A07BB5" w:rsidRPr="00EE6541">
        <w:t>z</w:t>
      </w:r>
      <w:r w:rsidR="00DA621E" w:rsidRPr="00EE6541">
        <w:t> </w:t>
      </w:r>
      <w:r w:rsidR="00D717CF" w:rsidRPr="00EE6541">
        <w:t xml:space="preserve">tego </w:t>
      </w:r>
      <w:r w:rsidR="00A07BB5" w:rsidRPr="00EE6541">
        <w:t>rejestru.</w:t>
      </w:r>
    </w:p>
    <w:p w14:paraId="7EEC7463" w14:textId="6F91F6CD" w:rsidR="00A07BB5" w:rsidRPr="00EE6541" w:rsidRDefault="00433408" w:rsidP="004D7AA1">
      <w:pPr>
        <w:pStyle w:val="ZUSTzmustartykuempunktem"/>
      </w:pPr>
      <w:r w:rsidRPr="00EE6541">
        <w:t>9</w:t>
      </w:r>
      <w:r w:rsidR="00A07BB5" w:rsidRPr="00EE6541">
        <w:t>.</w:t>
      </w:r>
      <w:r w:rsidR="006838DA" w:rsidRPr="00EE6541">
        <w:t xml:space="preserve"> </w:t>
      </w:r>
      <w:r w:rsidR="0000792C" w:rsidRPr="00EE6541">
        <w:t>I</w:t>
      </w:r>
      <w:r w:rsidR="00A07BB5" w:rsidRPr="00EE6541">
        <w:t>nformacje,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ust. </w:t>
      </w:r>
      <w:r w:rsidRPr="00EE6541">
        <w:t xml:space="preserve">2 </w:t>
      </w:r>
      <w:r w:rsidR="00527BF7" w:rsidRPr="00EE6541">
        <w:t>pkt 5 i</w:t>
      </w:r>
      <w:r w:rsidR="0000792C" w:rsidRPr="00EE6541">
        <w:t xml:space="preserve"> </w:t>
      </w:r>
      <w:r w:rsidR="00A07BB5" w:rsidRPr="00EE6541">
        <w:t>6, podlegają wykreśleniu</w:t>
      </w:r>
      <w:r w:rsidR="00527BF7" w:rsidRPr="00EE6541">
        <w:t xml:space="preserve"> z </w:t>
      </w:r>
      <w:r w:rsidR="000D3ECA" w:rsidRPr="00EE6541">
        <w:t xml:space="preserve">centralnego </w:t>
      </w:r>
      <w:r w:rsidR="00A07BB5" w:rsidRPr="00EE6541">
        <w:t>rejestru</w:t>
      </w:r>
      <w:r w:rsidR="00527BF7" w:rsidRPr="00EE6541">
        <w:t xml:space="preserve"> z </w:t>
      </w:r>
      <w:r w:rsidR="00A07BB5" w:rsidRPr="00EE6541">
        <w:t>chwilą przedawnienia karalności czynów zabronionych albo zatarcia ukarania.</w:t>
      </w:r>
      <w:r w:rsidR="00527BF7" w:rsidRPr="00EE6541">
        <w:t>”</w:t>
      </w:r>
      <w:r w:rsidR="00A07BB5" w:rsidRPr="00EE6541">
        <w:t>;</w:t>
      </w:r>
    </w:p>
    <w:p w14:paraId="1AAB2F70" w14:textId="7617EC09" w:rsidR="00DE16D4" w:rsidRPr="00EE6541" w:rsidRDefault="00433408" w:rsidP="0079084E">
      <w:pPr>
        <w:pStyle w:val="PKTpunkt"/>
      </w:pPr>
      <w:r w:rsidRPr="00EE6541">
        <w:t>7</w:t>
      </w:r>
      <w:r w:rsidR="00E16398" w:rsidRPr="00EE6541">
        <w:t xml:space="preserve">) </w:t>
      </w:r>
      <w:r w:rsidRPr="00EE6541">
        <w:tab/>
      </w:r>
      <w:r w:rsidR="00190F78" w:rsidRPr="00EE6541">
        <w:t>p</w:t>
      </w:r>
      <w:r w:rsidR="00DE16D4" w:rsidRPr="00EE6541">
        <w:t xml:space="preserve">o </w:t>
      </w:r>
      <w:r w:rsidR="004F0E7A" w:rsidRPr="00EE6541">
        <w:t>a</w:t>
      </w:r>
      <w:r w:rsidR="00DE16D4" w:rsidRPr="00EE6541">
        <w:t xml:space="preserve">rt. 14 dodaje się art. 14a w brzmieniu: </w:t>
      </w:r>
    </w:p>
    <w:p w14:paraId="344797DB" w14:textId="06FFA536" w:rsidR="00DE16D4" w:rsidRPr="00EE6541" w:rsidRDefault="00DE16D4" w:rsidP="0079084E">
      <w:pPr>
        <w:pStyle w:val="ZARTzmartartykuempunktem"/>
      </w:pPr>
      <w:r w:rsidRPr="00EE6541">
        <w:t>„Art. 14a. Przepis</w:t>
      </w:r>
      <w:r w:rsidR="00171D40" w:rsidRPr="00EE6541">
        <w:t>ów</w:t>
      </w:r>
      <w:r w:rsidRPr="00EE6541">
        <w:t xml:space="preserve"> art. 13 ust. 3 i 4 oraz art. 14 nie </w:t>
      </w:r>
      <w:r w:rsidR="00171D40" w:rsidRPr="00EE6541">
        <w:t>stosuje się</w:t>
      </w:r>
      <w:r w:rsidRPr="00EE6541">
        <w:t xml:space="preserve"> do artykułów rolno-spożywczych wytwarzanych w ramach:</w:t>
      </w:r>
    </w:p>
    <w:p w14:paraId="399980EE" w14:textId="1E11E004" w:rsidR="00DE16D4" w:rsidRPr="00EE6541" w:rsidRDefault="00B95A1C">
      <w:pPr>
        <w:pStyle w:val="ZPKTzmpktartykuempunktem"/>
      </w:pPr>
      <w:r w:rsidRPr="00EE6541">
        <w:t xml:space="preserve">1) </w:t>
      </w:r>
      <w:r w:rsidR="00433408" w:rsidRPr="00EE6541">
        <w:tab/>
      </w:r>
      <w:r w:rsidR="00DE16D4" w:rsidRPr="00EE6541">
        <w:t>krajowych systemów jakości uznanych na podstawie art. 15 ust. 2 ustawy z dnia 20 lutego 2015 r. o wspieraniu rozwoju obszarów wiejskich z udziałem środków Europejskiego Funduszu Rolnego na rzecz Rozwoju Obszarów Wiejskich w ramach Programu Rozwoju Obszarów Wiejskich na lata 2014–2020;</w:t>
      </w:r>
    </w:p>
    <w:p w14:paraId="50F3F22B" w14:textId="06B92A8E" w:rsidR="00DE16D4" w:rsidRPr="00EE6541" w:rsidRDefault="00B95A1C">
      <w:pPr>
        <w:pStyle w:val="ZPKTzmpktartykuempunktem"/>
      </w:pPr>
      <w:r w:rsidRPr="00EE6541">
        <w:t xml:space="preserve">2) </w:t>
      </w:r>
      <w:r w:rsidR="00433408" w:rsidRPr="00EE6541">
        <w:tab/>
      </w:r>
      <w:r w:rsidR="00DE16D4" w:rsidRPr="00EE6541">
        <w:t>systemu chronionych nazw pochodzenia, chronionych oznaczeń geograficznych lub gwarantowanych tradycyjnych specjalności</w:t>
      </w:r>
      <w:r w:rsidR="008A21D5" w:rsidRPr="00EE6541">
        <w:t>,</w:t>
      </w:r>
      <w:r w:rsidR="00DE16D4" w:rsidRPr="00EE6541">
        <w:t xml:space="preserve"> </w:t>
      </w:r>
      <w:r w:rsidR="008A21D5" w:rsidRPr="00EE6541">
        <w:t>o którym mowa w</w:t>
      </w:r>
      <w:r w:rsidR="00DE16D4" w:rsidRPr="00EE6541">
        <w:t xml:space="preserve"> przepis</w:t>
      </w:r>
      <w:r w:rsidR="008A21D5" w:rsidRPr="00EE6541">
        <w:t>ach</w:t>
      </w:r>
      <w:r w:rsidR="00DE16D4" w:rsidRPr="00EE6541">
        <w:t xml:space="preserve"> rozporządzenia Parlamentu Europejskiego i Rady (UE) nr 1151/2012 z dnia 21 listopada 2012 r. w sprawie systemów jakości produktów rolnych i środków spożywczych (Dz. Urz. UE L 343 z 14.12.2012, str. 1, z </w:t>
      </w:r>
      <w:proofErr w:type="spellStart"/>
      <w:r w:rsidR="00DE16D4" w:rsidRPr="00EE6541">
        <w:t>późn</w:t>
      </w:r>
      <w:proofErr w:type="spellEnd"/>
      <w:r w:rsidR="00DE16D4" w:rsidRPr="00EE6541">
        <w:t>. zm.</w:t>
      </w:r>
      <w:r w:rsidR="00DE16D4" w:rsidRPr="00EE6541">
        <w:rPr>
          <w:rStyle w:val="Odwoanieprzypisudolnego"/>
        </w:rPr>
        <w:footnoteReference w:id="3"/>
      </w:r>
      <w:r w:rsidR="00DE16D4" w:rsidRPr="00EE6541">
        <w:rPr>
          <w:vertAlign w:val="superscript"/>
        </w:rPr>
        <w:t>)</w:t>
      </w:r>
      <w:r w:rsidR="00DE16D4" w:rsidRPr="00EE6541">
        <w:t>);</w:t>
      </w:r>
    </w:p>
    <w:p w14:paraId="399E2EF1" w14:textId="3E28176C" w:rsidR="00DE16D4" w:rsidRPr="00EE6541" w:rsidRDefault="00B95A1C">
      <w:pPr>
        <w:pStyle w:val="ZPKTzmpktartykuempunktem"/>
      </w:pPr>
      <w:r w:rsidRPr="00EE6541">
        <w:t xml:space="preserve">3) </w:t>
      </w:r>
      <w:r w:rsidR="00433408" w:rsidRPr="00EE6541">
        <w:tab/>
      </w:r>
      <w:r w:rsidR="00DE16D4" w:rsidRPr="00EE6541">
        <w:t>systemu rolnictwa ekologicznego</w:t>
      </w:r>
      <w:r w:rsidR="0018215F" w:rsidRPr="00EE6541">
        <w:t>,</w:t>
      </w:r>
      <w:r w:rsidR="00DE16D4" w:rsidRPr="00EE6541">
        <w:t xml:space="preserve"> </w:t>
      </w:r>
      <w:r w:rsidR="0018215F" w:rsidRPr="00EE6541">
        <w:t>o którym mowa w</w:t>
      </w:r>
      <w:r w:rsidR="00DE16D4" w:rsidRPr="00EE6541">
        <w:t xml:space="preserve"> przepis</w:t>
      </w:r>
      <w:r w:rsidR="0018215F" w:rsidRPr="00EE6541">
        <w:t>ach</w:t>
      </w:r>
      <w:r w:rsidR="00DE16D4" w:rsidRPr="00EE6541">
        <w:t xml:space="preserve"> rozporządzenia Rady (WE) nr 834/2007 z dnia 28 czerwca 2007 r. w sprawie produkcji ekologicznej i znakowania produktów ekologicznych i uchylającego rozporządzenie (EWG) nr 2092/91 (Dz. Urz. UE L 189 z 20.07.2007, str. 1, z </w:t>
      </w:r>
      <w:proofErr w:type="spellStart"/>
      <w:r w:rsidR="00DE16D4" w:rsidRPr="00EE6541">
        <w:t>późn</w:t>
      </w:r>
      <w:proofErr w:type="spellEnd"/>
      <w:r w:rsidR="00DE16D4" w:rsidRPr="00EE6541">
        <w:t>. zm.</w:t>
      </w:r>
      <w:r w:rsidR="00DE16D4" w:rsidRPr="00EE6541">
        <w:rPr>
          <w:rStyle w:val="Odwoanieprzypisudolnego"/>
        </w:rPr>
        <w:footnoteReference w:id="4"/>
      </w:r>
      <w:r w:rsidR="00DE16D4" w:rsidRPr="00EE6541">
        <w:rPr>
          <w:rStyle w:val="IGindeksgrny"/>
        </w:rPr>
        <w:t>)</w:t>
      </w:r>
      <w:r w:rsidR="00DE16D4" w:rsidRPr="00EE6541">
        <w:t>).”;</w:t>
      </w:r>
    </w:p>
    <w:p w14:paraId="510721D7" w14:textId="6AAF1171" w:rsidR="00C50FB5" w:rsidRPr="00EE6541" w:rsidRDefault="00451386" w:rsidP="0079084E">
      <w:pPr>
        <w:pStyle w:val="PKTpunkt"/>
      </w:pPr>
      <w:r w:rsidRPr="00EE6541">
        <w:t>8</w:t>
      </w:r>
      <w:r w:rsidR="00E16398" w:rsidRPr="00EE6541">
        <w:t xml:space="preserve">) </w:t>
      </w:r>
      <w:r w:rsidRPr="00EE6541">
        <w:tab/>
      </w:r>
      <w:r w:rsidR="00C50FB5" w:rsidRPr="00EE6541">
        <w:t>w art. 17:</w:t>
      </w:r>
    </w:p>
    <w:p w14:paraId="19AA0E46" w14:textId="79A2D298" w:rsidR="00C50FB5" w:rsidRPr="00EE6541" w:rsidRDefault="00451386" w:rsidP="0079084E">
      <w:pPr>
        <w:pStyle w:val="LITlitera"/>
      </w:pPr>
      <w:r w:rsidRPr="00EE6541">
        <w:t>a</w:t>
      </w:r>
      <w:r w:rsidR="00E16398" w:rsidRPr="00EE6541">
        <w:t xml:space="preserve">) </w:t>
      </w:r>
      <w:r w:rsidRPr="00EE6541">
        <w:tab/>
      </w:r>
      <w:r w:rsidR="00C50FB5" w:rsidRPr="00EE6541">
        <w:t xml:space="preserve">w ust. 1 w pkt 1 </w:t>
      </w:r>
      <w:r w:rsidR="000A1639" w:rsidRPr="00EE6541">
        <w:t xml:space="preserve">w lit. k średnik zastępuje się przecinkiem i </w:t>
      </w:r>
      <w:r w:rsidR="00C50FB5" w:rsidRPr="00EE6541">
        <w:t>dodaje się lit. l w brzmieniu:</w:t>
      </w:r>
    </w:p>
    <w:p w14:paraId="2BF24CC0" w14:textId="38284AB5" w:rsidR="00C50FB5" w:rsidRPr="00EE6541" w:rsidRDefault="00C50FB5" w:rsidP="0079084E">
      <w:pPr>
        <w:pStyle w:val="ZLITPKTzmpktliter"/>
      </w:pPr>
      <w:r w:rsidRPr="00EE6541">
        <w:t xml:space="preserve">„l) </w:t>
      </w:r>
      <w:r w:rsidR="00451386" w:rsidRPr="00EE6541">
        <w:tab/>
      </w:r>
      <w:r w:rsidRPr="00EE6541">
        <w:t>kontrola pochodzenia artykułów rolno-spożywczych oznakowanych informacją „</w:t>
      </w:r>
      <w:proofErr w:type="spellStart"/>
      <w:r w:rsidRPr="00EE6541">
        <w:t>DobrostanPlus</w:t>
      </w:r>
      <w:proofErr w:type="spellEnd"/>
      <w:r w:rsidRPr="00EE6541">
        <w:t>”</w:t>
      </w:r>
      <w:r w:rsidR="000A1639" w:rsidRPr="00EE6541">
        <w:t>;</w:t>
      </w:r>
      <w:r w:rsidRPr="00EE6541">
        <w:t>”</w:t>
      </w:r>
      <w:r w:rsidR="00451386" w:rsidRPr="00EE6541">
        <w:t>,</w:t>
      </w:r>
    </w:p>
    <w:p w14:paraId="4F5C4122" w14:textId="777563EE" w:rsidR="0054383A" w:rsidRPr="00EE6541" w:rsidRDefault="0054383A" w:rsidP="0054383A">
      <w:pPr>
        <w:pStyle w:val="LITlitera"/>
      </w:pPr>
      <w:r w:rsidRPr="00EE6541">
        <w:t>b)</w:t>
      </w:r>
      <w:r w:rsidRPr="00EE6541">
        <w:tab/>
        <w:t xml:space="preserve">w ust. 2b </w:t>
      </w:r>
      <w:r w:rsidR="00DF723B" w:rsidRPr="00EE6541">
        <w:t xml:space="preserve">część wspólna punktów </w:t>
      </w:r>
      <w:r w:rsidRPr="00EE6541">
        <w:t>otrzymuje brzmienie:</w:t>
      </w:r>
    </w:p>
    <w:p w14:paraId="213B9E07" w14:textId="5CBE82A0" w:rsidR="0054383A" w:rsidRPr="00EE6541" w:rsidRDefault="0054383A" w:rsidP="00EE6541">
      <w:pPr>
        <w:pStyle w:val="ZLITCZWSPPKTzmczciwsppktliter"/>
      </w:pPr>
      <w:r w:rsidRPr="00EE6541">
        <w:lastRenderedPageBreak/>
        <w:t>„</w:t>
      </w:r>
      <w:r w:rsidR="00DF723B" w:rsidRPr="00EE6541">
        <w:t>–</w:t>
      </w:r>
      <w:r w:rsidRPr="00EE6541">
        <w:t xml:space="preserve"> biorąc pod uwagę konieczność dostosowania sposobu dokonywania kontroli do wymagań związanych ze swobodnym przepływem towarów oraz mając na względzie obowiązki określone w art. 5 ust. 1 lit. h, art. 12, art. 14, art. 34 ust. 1, 2, 4 i 5 oraz art. 35 ust. 1 i 2 rozporządzenia Parlamentu Europejskiego i Rady (UE) 2017/625 z dnia 15 marca 2017 r. w sprawie kontroli urzędowych i innych czynności urzędowych przeprowadzanych w celu zapewnienia stosowania prawa żywnościowego i paszowego oraz zasad dotyczących zdrowia i dobrostanu zwierząt, zdrowia roślin i środków ochrony roślin, zmieniającego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</w:t>
      </w:r>
      <w:r w:rsidR="00DF723B" w:rsidRPr="00EE6541">
        <w:t>go</w:t>
      </w:r>
      <w:r w:rsidRPr="00EE6541">
        <w:t xml:space="preserve"> rozporządzenia Parlamentu Europejskiego i Rady (WE) nr 854/2004 i (WE) nr 882/2004, dyrektywy Rady 89/608/EWG, 89/662/EWG, 90/425/EWG, 91/496/EWG, 96/23/WE, 96/93/WE i 97/78/WE oraz decyzję Rady 92/438/EWG (rozporządzenie w sprawie kontroli urzędowych) (Dz. Urz. UE L 95 z 07.04.2017, str. 1, z </w:t>
      </w:r>
      <w:proofErr w:type="spellStart"/>
      <w:r w:rsidRPr="00EE6541">
        <w:t>późn</w:t>
      </w:r>
      <w:proofErr w:type="spellEnd"/>
      <w:r w:rsidRPr="00EE6541">
        <w:t>. zm.</w:t>
      </w:r>
      <w:r w:rsidR="00DF723B" w:rsidRPr="00EE6541">
        <w:rPr>
          <w:rStyle w:val="Odwoanieprzypisudolnego"/>
        </w:rPr>
        <w:footnoteReference w:id="5"/>
      </w:r>
      <w:r w:rsidR="00DF723B" w:rsidRPr="00EE6541">
        <w:rPr>
          <w:rStyle w:val="IGindeksgrny"/>
        </w:rPr>
        <w:t>)</w:t>
      </w:r>
      <w:r w:rsidRPr="00EE6541">
        <w:t>).”,</w:t>
      </w:r>
    </w:p>
    <w:p w14:paraId="097739DF" w14:textId="18E9A301" w:rsidR="00C50FB5" w:rsidRPr="00EE6541" w:rsidRDefault="0054383A" w:rsidP="0079084E">
      <w:pPr>
        <w:pStyle w:val="LITlitera"/>
      </w:pPr>
      <w:r w:rsidRPr="00EE6541">
        <w:t>c</w:t>
      </w:r>
      <w:r w:rsidR="00E16398" w:rsidRPr="00EE6541">
        <w:t>)</w:t>
      </w:r>
      <w:r w:rsidR="00C50FB5" w:rsidRPr="00EE6541">
        <w:t xml:space="preserve"> </w:t>
      </w:r>
      <w:r w:rsidR="00451386" w:rsidRPr="00EE6541">
        <w:tab/>
      </w:r>
      <w:r w:rsidR="00C50FB5" w:rsidRPr="00EE6541">
        <w:t>w ust. 3a pkt 1 otrzymuje brzmienie:</w:t>
      </w:r>
    </w:p>
    <w:p w14:paraId="3DF3C481" w14:textId="5DFFBF1B" w:rsidR="00C50FB5" w:rsidRPr="00EE6541" w:rsidRDefault="00C50FB5" w:rsidP="0079084E">
      <w:pPr>
        <w:pStyle w:val="ZLITPKTzmpktliter"/>
      </w:pPr>
      <w:r w:rsidRPr="00EE6541">
        <w:t>„</w:t>
      </w:r>
      <w:r w:rsidR="000A1639" w:rsidRPr="00EE6541">
        <w:t xml:space="preserve">1) </w:t>
      </w:r>
      <w:r w:rsidR="00451386" w:rsidRPr="00EE6541">
        <w:tab/>
      </w:r>
      <w:r w:rsidRPr="00EE6541">
        <w:t>pkt 1 lit. l oraz pkt 5a, współpracuje z Agencją Restrukturyzacji i Modernizacji Rolnictwa</w:t>
      </w:r>
      <w:r w:rsidR="000A1639" w:rsidRPr="00EE6541">
        <w:t>;</w:t>
      </w:r>
      <w:r w:rsidRPr="00EE6541">
        <w:t>”</w:t>
      </w:r>
      <w:r w:rsidR="00451386" w:rsidRPr="00EE6541">
        <w:t>,</w:t>
      </w:r>
    </w:p>
    <w:p w14:paraId="29F7CED6" w14:textId="561F224C" w:rsidR="00891BA3" w:rsidRPr="00EE6541" w:rsidRDefault="0054383A" w:rsidP="0079084E">
      <w:pPr>
        <w:pStyle w:val="LITlitera"/>
      </w:pPr>
      <w:r w:rsidRPr="00EE6541">
        <w:t>d</w:t>
      </w:r>
      <w:r w:rsidR="00891BA3" w:rsidRPr="00EE6541">
        <w:t xml:space="preserve">) </w:t>
      </w:r>
      <w:r w:rsidR="00451386" w:rsidRPr="00EE6541">
        <w:tab/>
      </w:r>
      <w:r w:rsidR="00891BA3" w:rsidRPr="00EE6541">
        <w:t>po ust. 3b dodaje się ust. 3c w brzmieniu:</w:t>
      </w:r>
    </w:p>
    <w:p w14:paraId="22C6AE07" w14:textId="2F9469EF" w:rsidR="00891BA3" w:rsidRPr="00EE6541" w:rsidRDefault="00891BA3" w:rsidP="0079084E">
      <w:pPr>
        <w:pStyle w:val="ZLITUSTzmustliter"/>
      </w:pPr>
      <w:r w:rsidRPr="00EE6541">
        <w:t>„3c.</w:t>
      </w:r>
      <w:r w:rsidR="006838DA" w:rsidRPr="00EE6541">
        <w:t xml:space="preserve"> </w:t>
      </w:r>
      <w:r w:rsidRPr="00EE6541">
        <w:t>Prezes Agencji Restrukturyzacji i Modernizacji Rolnictwa przekazuje Głównemu Inspektorowi Jakości Handlowej Artykułów Rolno-Spożywczych, nie później niż do dnia 31 lipca roku następującego po roku złożenia wniosku</w:t>
      </w:r>
      <w:r w:rsidR="00710633" w:rsidRPr="00EE6541">
        <w:t xml:space="preserve"> o przyznanie pomocy finansowej w ramach działania</w:t>
      </w:r>
      <w:r w:rsidRPr="00EE6541">
        <w:t xml:space="preserve">, o którym mowa w art. 7c ust. 1, </w:t>
      </w:r>
      <w:r w:rsidR="005116C5" w:rsidRPr="00EE6541">
        <w:t>informacje o rolnikach</w:t>
      </w:r>
      <w:r w:rsidRPr="00EE6541">
        <w:t xml:space="preserve">, </w:t>
      </w:r>
      <w:r w:rsidR="001036F0" w:rsidRPr="00EE6541">
        <w:t>o których mowa w art.</w:t>
      </w:r>
      <w:r w:rsidR="0084773F" w:rsidRPr="00EE6541">
        <w:t xml:space="preserve"> 7c ust. 2</w:t>
      </w:r>
      <w:r w:rsidR="00E4732B" w:rsidRPr="00EE6541">
        <w:t xml:space="preserve"> pkt 1</w:t>
      </w:r>
      <w:r w:rsidR="0084773F" w:rsidRPr="00EE6541">
        <w:t>:</w:t>
      </w:r>
    </w:p>
    <w:p w14:paraId="3B0F048E" w14:textId="5E982790" w:rsidR="00891BA3" w:rsidRPr="00EE6541" w:rsidRDefault="00891BA3" w:rsidP="0079084E">
      <w:pPr>
        <w:pStyle w:val="ZLITPKTzmpktliter"/>
      </w:pPr>
      <w:r w:rsidRPr="00EE6541">
        <w:t>1)</w:t>
      </w:r>
      <w:r w:rsidR="00451386" w:rsidRPr="00EE6541">
        <w:tab/>
      </w:r>
      <w:r w:rsidR="001036F0" w:rsidRPr="00EE6541">
        <w:t xml:space="preserve">którzy </w:t>
      </w:r>
      <w:r w:rsidRPr="00EE6541">
        <w:t xml:space="preserve">wycofali wniosek o przyznanie </w:t>
      </w:r>
      <w:r w:rsidR="00421DD5" w:rsidRPr="00EE6541">
        <w:t xml:space="preserve">tej </w:t>
      </w:r>
      <w:r w:rsidR="007B6975" w:rsidRPr="00EE6541">
        <w:t>pomocy</w:t>
      </w:r>
      <w:r w:rsidRPr="00EE6541">
        <w:t xml:space="preserve">, lub </w:t>
      </w:r>
    </w:p>
    <w:p w14:paraId="4A2E9666" w14:textId="438C11C9" w:rsidR="00891BA3" w:rsidRPr="00EE6541" w:rsidRDefault="00891BA3" w:rsidP="0079084E">
      <w:pPr>
        <w:pStyle w:val="ZLITPKTzmpktliter"/>
      </w:pPr>
      <w:r w:rsidRPr="00EE6541">
        <w:t>2)</w:t>
      </w:r>
      <w:r w:rsidR="00451386" w:rsidRPr="00EE6541">
        <w:tab/>
      </w:r>
      <w:r w:rsidR="001036F0" w:rsidRPr="00EE6541">
        <w:t xml:space="preserve">którym nie przyznano </w:t>
      </w:r>
      <w:r w:rsidR="00421DD5" w:rsidRPr="00EE6541">
        <w:t xml:space="preserve">tej </w:t>
      </w:r>
      <w:r w:rsidR="001036F0" w:rsidRPr="00EE6541">
        <w:t xml:space="preserve">pomocy </w:t>
      </w:r>
      <w:r w:rsidR="00B830AF" w:rsidRPr="00EE6541">
        <w:t xml:space="preserve">w odniesieniu do zwierząt objętych wnioskiem o przyznanie </w:t>
      </w:r>
      <w:r w:rsidR="00421DD5" w:rsidRPr="00EE6541">
        <w:t xml:space="preserve">tej </w:t>
      </w:r>
      <w:r w:rsidR="00B830AF" w:rsidRPr="00EE6541">
        <w:t>pomocy</w:t>
      </w:r>
      <w:r w:rsidR="00421DD5" w:rsidRPr="00EE6541">
        <w:t>.</w:t>
      </w:r>
      <w:r w:rsidRPr="00EE6541">
        <w:t>”</w:t>
      </w:r>
      <w:r w:rsidR="00352FA1" w:rsidRPr="00EE6541">
        <w:t>;</w:t>
      </w:r>
    </w:p>
    <w:p w14:paraId="2D375AE1" w14:textId="062C8B49" w:rsidR="0017670F" w:rsidRPr="00EE6541" w:rsidRDefault="00352FA1" w:rsidP="005F095B">
      <w:pPr>
        <w:pStyle w:val="PKTpunkt"/>
        <w:keepNext/>
      </w:pPr>
      <w:r w:rsidRPr="00EE6541">
        <w:lastRenderedPageBreak/>
        <w:t>9</w:t>
      </w:r>
      <w:r w:rsidR="0017670F" w:rsidRPr="00EE6541">
        <w:t xml:space="preserve">) </w:t>
      </w:r>
      <w:r w:rsidRPr="00EE6541">
        <w:tab/>
      </w:r>
      <w:r w:rsidR="0017670F" w:rsidRPr="00EE6541">
        <w:t xml:space="preserve">w art. 17a </w:t>
      </w:r>
      <w:r w:rsidR="004B3773" w:rsidRPr="00EE6541">
        <w:t xml:space="preserve">uchyla </w:t>
      </w:r>
      <w:r w:rsidR="0017670F" w:rsidRPr="00EE6541">
        <w:t>się ust. 3;</w:t>
      </w:r>
    </w:p>
    <w:p w14:paraId="2E7835DB" w14:textId="3F431771" w:rsidR="00E233BD" w:rsidRPr="00EE6541" w:rsidRDefault="00352FA1" w:rsidP="004A5551">
      <w:pPr>
        <w:pStyle w:val="PKTpunkt"/>
        <w:keepNext/>
      </w:pPr>
      <w:r w:rsidRPr="00EE6541">
        <w:t>10</w:t>
      </w:r>
      <w:r w:rsidR="00A07BB5" w:rsidRPr="00EE6541">
        <w:t>)</w:t>
      </w:r>
      <w:r w:rsidR="00A07BB5" w:rsidRPr="00EE6541">
        <w:tab/>
      </w:r>
      <w:r w:rsidR="00E233BD" w:rsidRPr="00EE6541">
        <w:t xml:space="preserve">w </w:t>
      </w:r>
      <w:r w:rsidR="00A07BB5" w:rsidRPr="00EE6541">
        <w:t>art. 2</w:t>
      </w:r>
      <w:r w:rsidR="00527BF7" w:rsidRPr="00EE6541">
        <w:t>4</w:t>
      </w:r>
      <w:r w:rsidR="0094430E" w:rsidRPr="00EE6541">
        <w:t xml:space="preserve"> </w:t>
      </w:r>
      <w:r w:rsidR="00E233BD" w:rsidRPr="00EE6541">
        <w:t>w ust. 1:</w:t>
      </w:r>
    </w:p>
    <w:p w14:paraId="5039EEED" w14:textId="1CE3E64F" w:rsidR="00A07BB5" w:rsidRPr="00EE6541" w:rsidRDefault="004A5551" w:rsidP="004A5551">
      <w:pPr>
        <w:pStyle w:val="LITlitera"/>
      </w:pPr>
      <w:r w:rsidRPr="00EE6541">
        <w:t>a)</w:t>
      </w:r>
      <w:r w:rsidRPr="00EE6541">
        <w:tab/>
      </w:r>
      <w:r w:rsidR="00E233BD" w:rsidRPr="00EE6541">
        <w:t xml:space="preserve">pkt </w:t>
      </w:r>
      <w:r w:rsidR="006666F4" w:rsidRPr="00EE6541">
        <w:t>4</w:t>
      </w:r>
      <w:r w:rsidR="00E233BD" w:rsidRPr="00EE6541">
        <w:t xml:space="preserve"> </w:t>
      </w:r>
      <w:r w:rsidR="00A07BB5" w:rsidRPr="00EE6541">
        <w:t>otrzymuje brzmienie:</w:t>
      </w:r>
    </w:p>
    <w:p w14:paraId="33656EA3" w14:textId="3DDCC60F" w:rsidR="00A07BB5" w:rsidRPr="00EE6541" w:rsidRDefault="00527BF7" w:rsidP="009F3CD6">
      <w:pPr>
        <w:pStyle w:val="ZLITPKTzmpktliter"/>
      </w:pPr>
      <w:r w:rsidRPr="00EE6541">
        <w:t>„</w:t>
      </w:r>
      <w:r w:rsidR="006666F4" w:rsidRPr="00EE6541">
        <w:t>4</w:t>
      </w:r>
      <w:r w:rsidR="00A07BB5" w:rsidRPr="00EE6541">
        <w:t>)</w:t>
      </w:r>
      <w:r w:rsidR="00A07BB5" w:rsidRPr="00EE6541">
        <w:tab/>
        <w:t>pobierania nieodpłatnie próbek do badań,</w:t>
      </w:r>
      <w:r w:rsidRPr="00EE6541">
        <w:t xml:space="preserve"> w </w:t>
      </w:r>
      <w:r w:rsidR="00A07BB5" w:rsidRPr="00EE6541">
        <w:t>tym próbek do kontroli oznakowania;</w:t>
      </w:r>
      <w:r w:rsidR="00E233BD" w:rsidRPr="00EE6541">
        <w:t>”,</w:t>
      </w:r>
    </w:p>
    <w:p w14:paraId="4254E386" w14:textId="353A2890" w:rsidR="00E233BD" w:rsidRPr="00EE6541" w:rsidRDefault="004A5551" w:rsidP="004A5551">
      <w:pPr>
        <w:pStyle w:val="LITlitera"/>
      </w:pPr>
      <w:r w:rsidRPr="00EE6541">
        <w:t>b)</w:t>
      </w:r>
      <w:r w:rsidRPr="00EE6541">
        <w:tab/>
      </w:r>
      <w:r w:rsidR="00EB3937" w:rsidRPr="00EE6541">
        <w:t xml:space="preserve">w pkt 6 kropkę zastępuje się średnikiem i </w:t>
      </w:r>
      <w:r w:rsidR="00E233BD" w:rsidRPr="00EE6541">
        <w:t xml:space="preserve">dodaje się pkt </w:t>
      </w:r>
      <w:r w:rsidR="00EB3937" w:rsidRPr="00EE6541">
        <w:t>7</w:t>
      </w:r>
      <w:r w:rsidR="00352FA1" w:rsidRPr="00EE6541">
        <w:t xml:space="preserve"> i </w:t>
      </w:r>
      <w:r w:rsidR="00042C74" w:rsidRPr="00EE6541">
        <w:t>8</w:t>
      </w:r>
      <w:r w:rsidR="00E233BD" w:rsidRPr="00EE6541">
        <w:t xml:space="preserve"> w brzmieniu:</w:t>
      </w:r>
    </w:p>
    <w:p w14:paraId="48C3ECC8" w14:textId="54A05DE9" w:rsidR="00A07BB5" w:rsidRPr="00EE6541" w:rsidRDefault="00E233BD" w:rsidP="00E93532">
      <w:pPr>
        <w:pStyle w:val="ZLITPKTzmpktliter"/>
      </w:pPr>
      <w:r w:rsidRPr="00EE6541">
        <w:t>„</w:t>
      </w:r>
      <w:r w:rsidR="00EB3937" w:rsidRPr="00EE6541">
        <w:t>7</w:t>
      </w:r>
      <w:r w:rsidR="00A07BB5" w:rsidRPr="00EE6541">
        <w:t>)</w:t>
      </w:r>
      <w:r w:rsidR="00A07BB5" w:rsidRPr="00EE6541">
        <w:tab/>
        <w:t>dokonywania zakupu kontrolnego;</w:t>
      </w:r>
    </w:p>
    <w:p w14:paraId="6332718C" w14:textId="231AE682" w:rsidR="00A07BB5" w:rsidRPr="00EE6541" w:rsidRDefault="00042C74" w:rsidP="00E93532">
      <w:pPr>
        <w:pStyle w:val="ZLITPKTzmpktliter"/>
      </w:pPr>
      <w:r w:rsidRPr="00EE6541">
        <w:t>8</w:t>
      </w:r>
      <w:r w:rsidR="00A07BB5" w:rsidRPr="00EE6541">
        <w:t>)</w:t>
      </w:r>
      <w:r w:rsidR="00F157D3" w:rsidRPr="00EE6541">
        <w:t xml:space="preserve"> </w:t>
      </w:r>
      <w:r w:rsidR="00352FA1" w:rsidRPr="00EE6541">
        <w:tab/>
      </w:r>
      <w:r w:rsidR="00A07BB5" w:rsidRPr="00EE6541">
        <w:t>utrwalania obrazu artykułów rolno</w:t>
      </w:r>
      <w:r w:rsidR="00527BF7" w:rsidRPr="00EE6541">
        <w:softHyphen/>
      </w:r>
      <w:r w:rsidR="00527BF7" w:rsidRPr="00EE6541">
        <w:noBreakHyphen/>
      </w:r>
      <w:r w:rsidR="00A07BB5" w:rsidRPr="00EE6541">
        <w:t>spożywczych będących przedmiotem kontroli przy użyciu urządzeń rejestrujących obraz.</w:t>
      </w:r>
      <w:r w:rsidR="00E233BD" w:rsidRPr="00EE6541">
        <w:t>”</w:t>
      </w:r>
      <w:r w:rsidR="00352FA1" w:rsidRPr="00EE6541">
        <w:t>;</w:t>
      </w:r>
    </w:p>
    <w:p w14:paraId="213AED8A" w14:textId="64004A12" w:rsidR="00A07BB5" w:rsidRPr="00EE6541" w:rsidRDefault="00DC5CA5" w:rsidP="005F095B">
      <w:pPr>
        <w:pStyle w:val="PKTpunkt"/>
        <w:keepNext/>
      </w:pPr>
      <w:r w:rsidRPr="00EE6541">
        <w:t>1</w:t>
      </w:r>
      <w:r w:rsidR="00352FA1" w:rsidRPr="00EE6541">
        <w:t>1</w:t>
      </w:r>
      <w:r w:rsidR="00A07BB5" w:rsidRPr="00EE6541">
        <w:t>)</w:t>
      </w:r>
      <w:r w:rsidR="00A07BB5" w:rsidRPr="00EE6541">
        <w:tab/>
        <w:t>po</w:t>
      </w:r>
      <w:r w:rsidR="00527BF7" w:rsidRPr="00EE6541">
        <w:t xml:space="preserve"> art. </w:t>
      </w:r>
      <w:r w:rsidR="00A07BB5" w:rsidRPr="00EE6541">
        <w:t>24b dodaje się</w:t>
      </w:r>
      <w:r w:rsidR="00527BF7" w:rsidRPr="00EE6541">
        <w:t xml:space="preserve"> art. </w:t>
      </w:r>
      <w:r w:rsidR="00A07BB5" w:rsidRPr="00EE6541">
        <w:t>24c</w:t>
      </w:r>
      <w:r w:rsidR="00527BF7" w:rsidRPr="00EE6541">
        <w:t xml:space="preserve"> w </w:t>
      </w:r>
      <w:r w:rsidR="00A07BB5" w:rsidRPr="00EE6541">
        <w:t>brzmieniu:</w:t>
      </w:r>
    </w:p>
    <w:p w14:paraId="766BDCB5" w14:textId="7083F1EB" w:rsidR="004D6D06" w:rsidRPr="00EE6541" w:rsidRDefault="00527BF7" w:rsidP="004D6D06">
      <w:pPr>
        <w:pStyle w:val="ZARTzmartartykuempunktem"/>
      </w:pPr>
      <w:r w:rsidRPr="00EE6541">
        <w:t>„</w:t>
      </w:r>
      <w:r w:rsidR="00A07BB5" w:rsidRPr="00EE6541">
        <w:t xml:space="preserve">Art. 24c. </w:t>
      </w:r>
      <w:r w:rsidR="004D6D06" w:rsidRPr="00EE6541">
        <w:t>Organ Inspekcji może zwrócić się o pomoc do Policji lub straży gminnej (miejskiej), jeżeli istnieje uzasadnione przypuszczenie, że w toku kontroli natrafi na opór, który utrudni lub uniemożliwi temu organowi przeprowadzenie tej kontroli. Właściwy miejscowo komendant Policji lub straży gminnej (miejskiej) zapewnia pomoc przy przeprowadzeniu kontroli.”;</w:t>
      </w:r>
    </w:p>
    <w:p w14:paraId="6959E4B2" w14:textId="0CD1DDDF" w:rsidR="00C50FB5" w:rsidRPr="00EE6541" w:rsidRDefault="00E16398" w:rsidP="008857F2">
      <w:pPr>
        <w:pStyle w:val="PKTpunkt"/>
      </w:pPr>
      <w:r w:rsidRPr="00EE6541">
        <w:t>1</w:t>
      </w:r>
      <w:r w:rsidR="0091240B" w:rsidRPr="00EE6541">
        <w:t>2</w:t>
      </w:r>
      <w:r w:rsidR="00A07BB5" w:rsidRPr="00EE6541">
        <w:t>)</w:t>
      </w:r>
      <w:r w:rsidR="00A07BB5" w:rsidRPr="00EE6541">
        <w:tab/>
        <w:t>w</w:t>
      </w:r>
      <w:r w:rsidR="00527BF7" w:rsidRPr="00EE6541">
        <w:t xml:space="preserve"> art. </w:t>
      </w:r>
      <w:r w:rsidR="00A07BB5" w:rsidRPr="00EE6541">
        <w:t>2</w:t>
      </w:r>
      <w:r w:rsidR="00527BF7" w:rsidRPr="00EE6541">
        <w:t>5</w:t>
      </w:r>
      <w:r w:rsidR="00A07BB5" w:rsidRPr="00EE6541">
        <w:t>:</w:t>
      </w:r>
    </w:p>
    <w:p w14:paraId="615D6301" w14:textId="42B48D40" w:rsidR="00A07BB5" w:rsidRPr="00EE6541" w:rsidRDefault="00A07BB5" w:rsidP="005F095B">
      <w:pPr>
        <w:pStyle w:val="LITlitera"/>
        <w:keepNext/>
      </w:pPr>
      <w:r w:rsidRPr="00EE6541">
        <w:t>a)</w:t>
      </w:r>
      <w:r w:rsidRPr="00EE6541">
        <w:tab/>
      </w:r>
      <w:r w:rsidR="00352FA1" w:rsidRPr="00EE6541">
        <w:t xml:space="preserve">w ust. 2 w pkt 4 po wyrazie „Europejskiej” dodaje się przecinek i </w:t>
      </w:r>
      <w:r w:rsidRPr="00EE6541">
        <w:t xml:space="preserve">dodaje </w:t>
      </w:r>
      <w:r w:rsidR="00421DD5" w:rsidRPr="00EE6541">
        <w:t xml:space="preserve">się </w:t>
      </w:r>
      <w:r w:rsidR="00527BF7" w:rsidRPr="00EE6541">
        <w:t>pkt 5</w:t>
      </w:r>
      <w:r w:rsidR="00E1617B" w:rsidRPr="00EE6541">
        <w:t xml:space="preserve"> i 6</w:t>
      </w:r>
      <w:r w:rsidR="00527BF7" w:rsidRPr="00EE6541">
        <w:t xml:space="preserve"> w </w:t>
      </w:r>
      <w:r w:rsidRPr="00EE6541">
        <w:t>brzmieniu:</w:t>
      </w:r>
    </w:p>
    <w:p w14:paraId="22142B14" w14:textId="5FDB6090" w:rsidR="00A07BB5" w:rsidRPr="00EE6541" w:rsidRDefault="00527BF7" w:rsidP="00E93532">
      <w:pPr>
        <w:pStyle w:val="ZLITPKTzmpktliter"/>
      </w:pPr>
      <w:r w:rsidRPr="00EE6541">
        <w:t>„</w:t>
      </w:r>
      <w:r w:rsidR="00A07BB5" w:rsidRPr="00EE6541">
        <w:t xml:space="preserve">5) </w:t>
      </w:r>
      <w:r w:rsidR="00352FA1" w:rsidRPr="00EE6541">
        <w:tab/>
      </w:r>
      <w:r w:rsidR="00A07BB5" w:rsidRPr="00EE6541">
        <w:t>przeprowadzić kontrolę jakości handlowej artykułów rolno</w:t>
      </w:r>
      <w:r w:rsidRPr="00EE6541">
        <w:softHyphen/>
      </w:r>
      <w:r w:rsidRPr="00EE6541">
        <w:noBreakHyphen/>
      </w:r>
      <w:r w:rsidR="00A07BB5" w:rsidRPr="00EE6541">
        <w:t>spożywczych</w:t>
      </w:r>
      <w:r w:rsidRPr="00EE6541">
        <w:t xml:space="preserve"> w </w:t>
      </w:r>
      <w:r w:rsidR="00A07BB5" w:rsidRPr="00EE6541">
        <w:t>obrocie detalicznym,</w:t>
      </w:r>
    </w:p>
    <w:p w14:paraId="49E0304A" w14:textId="760C2AD4" w:rsidR="00E1617B" w:rsidRPr="00EE6541" w:rsidRDefault="00E1617B" w:rsidP="00E93532">
      <w:pPr>
        <w:pStyle w:val="ZLITPKTzmpktliter"/>
      </w:pPr>
      <w:r w:rsidRPr="00EE6541">
        <w:t xml:space="preserve">6) </w:t>
      </w:r>
      <w:r w:rsidR="00352FA1" w:rsidRPr="00EE6541">
        <w:tab/>
      </w:r>
      <w:r w:rsidRPr="00EE6541">
        <w:t xml:space="preserve">przeprowadzić kontrolę pochodzenia artykułów rolno-spożywczych oznakowanych informacją </w:t>
      </w:r>
      <w:r w:rsidR="004D6D06" w:rsidRPr="00EE6541">
        <w:t>„</w:t>
      </w:r>
      <w:proofErr w:type="spellStart"/>
      <w:r w:rsidRPr="00EE6541">
        <w:t>DobrostanPlus</w:t>
      </w:r>
      <w:proofErr w:type="spellEnd"/>
      <w:r w:rsidR="004D6D06" w:rsidRPr="00EE6541">
        <w:t>”</w:t>
      </w:r>
      <w:r w:rsidRPr="00EE6541">
        <w:t>”,</w:t>
      </w:r>
    </w:p>
    <w:p w14:paraId="7AC55316" w14:textId="074BA23C" w:rsidR="00A07BB5" w:rsidRPr="00EE6541" w:rsidRDefault="00A07BB5" w:rsidP="005F095B">
      <w:pPr>
        <w:pStyle w:val="LITlitera"/>
        <w:keepNext/>
      </w:pPr>
      <w:r w:rsidRPr="00EE6541">
        <w:t>b)</w:t>
      </w:r>
      <w:r w:rsidRPr="00EE6541">
        <w:tab/>
      </w:r>
      <w:r w:rsidR="00352FA1" w:rsidRPr="00EE6541">
        <w:t xml:space="preserve">po ust. 5 </w:t>
      </w:r>
      <w:r w:rsidRPr="00EE6541">
        <w:t>dodaje się</w:t>
      </w:r>
      <w:r w:rsidR="00527BF7" w:rsidRPr="00EE6541">
        <w:t xml:space="preserve"> ust. </w:t>
      </w:r>
      <w:r w:rsidRPr="00EE6541">
        <w:t>5a</w:t>
      </w:r>
      <w:r w:rsidR="00527BF7" w:rsidRPr="00EE6541">
        <w:t xml:space="preserve"> w </w:t>
      </w:r>
      <w:r w:rsidRPr="00EE6541">
        <w:t>brzmieniu:</w:t>
      </w:r>
    </w:p>
    <w:p w14:paraId="7F11755D" w14:textId="6710E816" w:rsidR="00A07BB5" w:rsidRPr="00EE6541" w:rsidRDefault="00527BF7" w:rsidP="00587910">
      <w:pPr>
        <w:pStyle w:val="ZLITUSTzmustliter"/>
      </w:pPr>
      <w:r w:rsidRPr="00EE6541">
        <w:t>„</w:t>
      </w:r>
      <w:r w:rsidR="00A07BB5" w:rsidRPr="00EE6541">
        <w:t>5a. Dokonanie zakupu</w:t>
      </w:r>
      <w:r w:rsidRPr="00EE6541">
        <w:t xml:space="preserve"> </w:t>
      </w:r>
      <w:r w:rsidR="009A671D" w:rsidRPr="00EE6541">
        <w:t>kontrolnego</w:t>
      </w:r>
      <w:r w:rsidR="00A07BB5" w:rsidRPr="00EE6541">
        <w:t xml:space="preserve"> odbywa się bez uprzedniego okazywania legitymacji służbowej</w:t>
      </w:r>
      <w:r w:rsidRPr="00EE6541">
        <w:t xml:space="preserve"> i </w:t>
      </w:r>
      <w:r w:rsidR="00A07BB5" w:rsidRPr="00EE6541">
        <w:t xml:space="preserve">upoważnienia do przeprowadzania kontroli, które okazuje się bezpośrednio po otrzymaniu nabytego </w:t>
      </w:r>
      <w:r w:rsidR="0091240B" w:rsidRPr="00EE6541">
        <w:t>artykułu rolno-spożywczego</w:t>
      </w:r>
      <w:r w:rsidR="00A07BB5" w:rsidRPr="00EE6541">
        <w:t>.</w:t>
      </w:r>
      <w:r w:rsidRPr="00EE6541">
        <w:t>”</w:t>
      </w:r>
      <w:r w:rsidR="00A07BB5" w:rsidRPr="00EE6541">
        <w:t>;</w:t>
      </w:r>
    </w:p>
    <w:p w14:paraId="5BD07316" w14:textId="43B855F9" w:rsidR="00A07BB5" w:rsidRPr="00EE6541" w:rsidRDefault="00E16398" w:rsidP="005F095B">
      <w:pPr>
        <w:pStyle w:val="PKTpunkt"/>
        <w:keepNext/>
      </w:pPr>
      <w:r w:rsidRPr="00EE6541">
        <w:t>1</w:t>
      </w:r>
      <w:r w:rsidR="0091240B" w:rsidRPr="00EE6541">
        <w:t>3</w:t>
      </w:r>
      <w:r w:rsidR="00A07BB5" w:rsidRPr="00EE6541">
        <w:t>)</w:t>
      </w:r>
      <w:r w:rsidR="00A07BB5" w:rsidRPr="00EE6541">
        <w:tab/>
        <w:t>w</w:t>
      </w:r>
      <w:r w:rsidR="00527BF7" w:rsidRPr="00EE6541">
        <w:t xml:space="preserve"> art. </w:t>
      </w:r>
      <w:r w:rsidR="00A07BB5" w:rsidRPr="00EE6541">
        <w:t>2</w:t>
      </w:r>
      <w:r w:rsidR="00527BF7" w:rsidRPr="00EE6541">
        <w:t>8 ust. </w:t>
      </w:r>
      <w:r w:rsidR="00A07BB5" w:rsidRPr="00EE6541">
        <w:t>2b otrzymuje brzmienie:</w:t>
      </w:r>
    </w:p>
    <w:p w14:paraId="66DBE809" w14:textId="734133E8" w:rsidR="00A07BB5" w:rsidRPr="00EE6541" w:rsidRDefault="00527BF7" w:rsidP="00587910">
      <w:pPr>
        <w:pStyle w:val="ZUSTzmustartykuempunktem"/>
      </w:pPr>
      <w:r w:rsidRPr="00EE6541">
        <w:t>„</w:t>
      </w:r>
      <w:r w:rsidR="00A07BB5" w:rsidRPr="00EE6541">
        <w:t>2b. Protokół sporządza się</w:t>
      </w:r>
      <w:r w:rsidRPr="00EE6541">
        <w:t> </w:t>
      </w:r>
      <w:r w:rsidR="00A07BB5" w:rsidRPr="00EE6541">
        <w:t xml:space="preserve">co najmniej </w:t>
      </w:r>
      <w:r w:rsidR="003E4ECF" w:rsidRPr="00EE6541">
        <w:t xml:space="preserve">w </w:t>
      </w:r>
      <w:r w:rsidR="00A07BB5" w:rsidRPr="00EE6541">
        <w:t>dwóch jednobrzmiących egzemplarzach,</w:t>
      </w:r>
      <w:r w:rsidR="00E80367" w:rsidRPr="00EE6541">
        <w:t xml:space="preserve"> </w:t>
      </w:r>
      <w:r w:rsidR="00A07BB5" w:rsidRPr="00EE6541">
        <w:t>z tym że</w:t>
      </w:r>
      <w:r w:rsidRPr="00EE6541">
        <w:t xml:space="preserve"> w </w:t>
      </w:r>
      <w:r w:rsidR="00A07BB5" w:rsidRPr="00EE6541">
        <w:t>przypadku kontroli,</w:t>
      </w:r>
      <w:r w:rsidRPr="00EE6541">
        <w:t xml:space="preserve"> o </w:t>
      </w:r>
      <w:r w:rsidR="00A07BB5" w:rsidRPr="00EE6541">
        <w:t>których mowa</w:t>
      </w:r>
      <w:r w:rsidRPr="00EE6541">
        <w:t xml:space="preserve"> w art. </w:t>
      </w:r>
      <w:r w:rsidR="00A07BB5" w:rsidRPr="00EE6541">
        <w:t>17c</w:t>
      </w:r>
      <w:r w:rsidRPr="00EE6541">
        <w:t xml:space="preserve"> ust. 1</w:t>
      </w:r>
      <w:r w:rsidR="00A07BB5" w:rsidRPr="00EE6541">
        <w:t>, protokół sporządza się</w:t>
      </w:r>
      <w:r w:rsidRPr="00EE6541">
        <w:t> </w:t>
      </w:r>
      <w:r w:rsidR="00A07BB5" w:rsidRPr="00EE6541">
        <w:t xml:space="preserve">co najmniej </w:t>
      </w:r>
      <w:r w:rsidR="00E80367" w:rsidRPr="00EE6541">
        <w:t xml:space="preserve">w </w:t>
      </w:r>
      <w:r w:rsidR="00A07BB5" w:rsidRPr="00EE6541">
        <w:t>trzech egzemplarzach.</w:t>
      </w:r>
      <w:r w:rsidRPr="00EE6541">
        <w:t>”</w:t>
      </w:r>
      <w:r w:rsidR="00BE6A33" w:rsidRPr="00EE6541">
        <w:t>;</w:t>
      </w:r>
    </w:p>
    <w:p w14:paraId="1D618154" w14:textId="6762677E" w:rsidR="00A07BB5" w:rsidRPr="00EE6541" w:rsidRDefault="00E16398" w:rsidP="005F095B">
      <w:pPr>
        <w:pStyle w:val="PKTpunkt"/>
        <w:keepNext/>
      </w:pPr>
      <w:r w:rsidRPr="00EE6541">
        <w:t>1</w:t>
      </w:r>
      <w:r w:rsidR="0091240B" w:rsidRPr="00EE6541">
        <w:t>4</w:t>
      </w:r>
      <w:r w:rsidR="00A07BB5" w:rsidRPr="00EE6541">
        <w:t>)</w:t>
      </w:r>
      <w:r w:rsidR="00A07BB5" w:rsidRPr="00EE6541">
        <w:tab/>
        <w:t>po</w:t>
      </w:r>
      <w:r w:rsidR="00527BF7" w:rsidRPr="00EE6541">
        <w:t xml:space="preserve"> art. </w:t>
      </w:r>
      <w:r w:rsidR="00A07BB5" w:rsidRPr="00EE6541">
        <w:t>28a dodaje się</w:t>
      </w:r>
      <w:r w:rsidR="00527BF7" w:rsidRPr="00EE6541">
        <w:t xml:space="preserve"> art. </w:t>
      </w:r>
      <w:r w:rsidR="00A07BB5" w:rsidRPr="00EE6541">
        <w:t>28b</w:t>
      </w:r>
      <w:r w:rsidR="00527BF7" w:rsidRPr="00EE6541">
        <w:t xml:space="preserve"> w </w:t>
      </w:r>
      <w:r w:rsidR="00A07BB5" w:rsidRPr="00EE6541">
        <w:t>brzmieniu:</w:t>
      </w:r>
    </w:p>
    <w:p w14:paraId="05FA36CA" w14:textId="711ECD66" w:rsidR="00A07BB5" w:rsidRPr="00EE6541" w:rsidRDefault="00527BF7" w:rsidP="00206DE7">
      <w:pPr>
        <w:pStyle w:val="ZARTzmartartykuempunktem"/>
      </w:pPr>
      <w:r w:rsidRPr="00EE6541">
        <w:t>„</w:t>
      </w:r>
      <w:r w:rsidR="00A07BB5" w:rsidRPr="00EE6541">
        <w:t>Art. 28b. 1.</w:t>
      </w:r>
      <w:r w:rsidRPr="00EE6541">
        <w:t xml:space="preserve"> W </w:t>
      </w:r>
      <w:r w:rsidR="00A07BB5" w:rsidRPr="00EE6541">
        <w:t>przypadku stwierdzenia przez Głównego Inspektora, że ustalenia kontroli,</w:t>
      </w:r>
      <w:r w:rsidRPr="00EE6541">
        <w:t xml:space="preserve"> o </w:t>
      </w:r>
      <w:r w:rsidR="00A07BB5" w:rsidRPr="00EE6541">
        <w:t>której mowa</w:t>
      </w:r>
      <w:r w:rsidRPr="00EE6541">
        <w:t xml:space="preserve"> w art. </w:t>
      </w:r>
      <w:r w:rsidR="00A07BB5" w:rsidRPr="00EE6541">
        <w:t>17c</w:t>
      </w:r>
      <w:r w:rsidRPr="00EE6541">
        <w:t xml:space="preserve"> ust. 1</w:t>
      </w:r>
      <w:r w:rsidR="00A07BB5" w:rsidRPr="00EE6541">
        <w:t xml:space="preserve">, nie pozwalają potwierdzić prawidłowości </w:t>
      </w:r>
      <w:r w:rsidR="00B16CD6" w:rsidRPr="00EE6541">
        <w:lastRenderedPageBreak/>
        <w:t xml:space="preserve">dokonania </w:t>
      </w:r>
      <w:r w:rsidR="00A07BB5" w:rsidRPr="00EE6541">
        <w:t xml:space="preserve">transakcji </w:t>
      </w:r>
      <w:bookmarkStart w:id="2" w:name="_Hlk41030940"/>
      <w:r w:rsidR="00A07BB5" w:rsidRPr="00EE6541">
        <w:t>finansowan</w:t>
      </w:r>
      <w:r w:rsidR="00B16CD6" w:rsidRPr="00EE6541">
        <w:t>ych</w:t>
      </w:r>
      <w:r w:rsidR="00A07BB5" w:rsidRPr="00EE6541">
        <w:t xml:space="preserve"> </w:t>
      </w:r>
      <w:bookmarkEnd w:id="2"/>
      <w:r w:rsidR="00B16CD6" w:rsidRPr="00EE6541">
        <w:t>z Europejskiego Funduszu Rolniczego Gwarancji</w:t>
      </w:r>
      <w:r w:rsidR="00A07BB5" w:rsidRPr="00EE6541">
        <w:t>, Główny Inspektor</w:t>
      </w:r>
      <w:r w:rsidRPr="00EE6541">
        <w:t xml:space="preserve"> w </w:t>
      </w:r>
      <w:r w:rsidR="00A07BB5" w:rsidRPr="00EE6541">
        <w:t>terminie 3</w:t>
      </w:r>
      <w:r w:rsidRPr="00EE6541">
        <w:t>0 </w:t>
      </w:r>
      <w:r w:rsidR="00A07BB5" w:rsidRPr="00EE6541">
        <w:t>dni roboczych od dnia otrzymania protokołu kontroli, kieruje do właściwego wojewódzkiego inspektora polecenie przeprowadzenia kontroli</w:t>
      </w:r>
      <w:r w:rsidRPr="00EE6541">
        <w:t xml:space="preserve"> w </w:t>
      </w:r>
      <w:r w:rsidR="00A07BB5" w:rsidRPr="00EE6541">
        <w:t>podmiocie.</w:t>
      </w:r>
    </w:p>
    <w:p w14:paraId="6B1483F9" w14:textId="4BE47D3D" w:rsidR="00A07BB5" w:rsidRPr="00EE6541" w:rsidRDefault="00A07BB5" w:rsidP="00587910">
      <w:pPr>
        <w:pStyle w:val="ZUSTzmustartykuempunktem"/>
      </w:pPr>
      <w:r w:rsidRPr="00EE6541">
        <w:t>2. Polecenie,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ust. </w:t>
      </w:r>
      <w:r w:rsidRPr="00EE6541">
        <w:t>1, zawiera wskazanie okoliczności faktycznych, których wyjaśnienie jest niezbędne oraz termin zakończenia kontroli.</w:t>
      </w:r>
    </w:p>
    <w:p w14:paraId="69332F4F" w14:textId="79623915" w:rsidR="00A07BB5" w:rsidRPr="00EE6541" w:rsidRDefault="00A07BB5" w:rsidP="00587910">
      <w:pPr>
        <w:pStyle w:val="ZUSTzmustartykuempunktem"/>
      </w:pPr>
      <w:r w:rsidRPr="00EE6541">
        <w:t>3. Kontrola,</w:t>
      </w:r>
      <w:r w:rsidR="00527BF7" w:rsidRPr="00EE6541">
        <w:t xml:space="preserve"> o </w:t>
      </w:r>
      <w:r w:rsidRPr="00EE6541">
        <w:t>której mowa</w:t>
      </w:r>
      <w:r w:rsidR="00527BF7" w:rsidRPr="00EE6541">
        <w:t xml:space="preserve"> w ust. </w:t>
      </w:r>
      <w:r w:rsidRPr="00EE6541">
        <w:t>1, zostaje rozpoczęta nie później niż 1</w:t>
      </w:r>
      <w:r w:rsidR="00527BF7" w:rsidRPr="00EE6541">
        <w:t>4 </w:t>
      </w:r>
      <w:r w:rsidRPr="00EE6541">
        <w:t>dni od dnia</w:t>
      </w:r>
      <w:r w:rsidR="00206DE7" w:rsidRPr="00EE6541">
        <w:t xml:space="preserve"> </w:t>
      </w:r>
      <w:r w:rsidRPr="00EE6541">
        <w:t>otrzymania polecenia,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ust. </w:t>
      </w:r>
      <w:r w:rsidRPr="00EE6541">
        <w:t>1.</w:t>
      </w:r>
    </w:p>
    <w:p w14:paraId="6BAADA8A" w14:textId="749CE8D1" w:rsidR="00A07BB5" w:rsidRPr="00EE6541" w:rsidRDefault="00A07BB5" w:rsidP="00587910">
      <w:pPr>
        <w:pStyle w:val="ZUSTzmustartykuempunktem"/>
      </w:pPr>
      <w:r w:rsidRPr="00EE6541">
        <w:t>4. Do kontroli</w:t>
      </w:r>
      <w:r w:rsidR="006B551A" w:rsidRPr="00EE6541">
        <w:t>, o której mowa w ust. 1,</w:t>
      </w:r>
      <w:r w:rsidRPr="00EE6541">
        <w:t xml:space="preserve"> stosuje się przepisy</w:t>
      </w:r>
      <w:r w:rsidR="00527BF7" w:rsidRPr="00EE6541">
        <w:t xml:space="preserve"> art. </w:t>
      </w:r>
      <w:r w:rsidRPr="00EE6541">
        <w:t>2</w:t>
      </w:r>
      <w:r w:rsidR="00527BF7" w:rsidRPr="00EE6541">
        <w:t>4</w:t>
      </w:r>
      <w:r w:rsidRPr="00EE6541">
        <w:t>–28.</w:t>
      </w:r>
    </w:p>
    <w:p w14:paraId="148ECF1B" w14:textId="3873A9F5" w:rsidR="00A07BB5" w:rsidRPr="00EE6541" w:rsidRDefault="00A07BB5" w:rsidP="00587910">
      <w:pPr>
        <w:pStyle w:val="ZUSTzmustartykuempunktem"/>
      </w:pPr>
      <w:r w:rsidRPr="00EE6541">
        <w:t>5. Do kontroli,</w:t>
      </w:r>
      <w:r w:rsidR="00527BF7" w:rsidRPr="00EE6541">
        <w:t xml:space="preserve"> o </w:t>
      </w:r>
      <w:r w:rsidRPr="00EE6541">
        <w:t>której mowa</w:t>
      </w:r>
      <w:r w:rsidR="00527BF7" w:rsidRPr="00EE6541">
        <w:t xml:space="preserve"> w ust. </w:t>
      </w:r>
      <w:r w:rsidRPr="00EE6541">
        <w:t xml:space="preserve">1, nie </w:t>
      </w:r>
      <w:r w:rsidR="0021467A" w:rsidRPr="00EE6541">
        <w:t>stosuje się</w:t>
      </w:r>
      <w:r w:rsidR="00527BF7" w:rsidRPr="00EE6541">
        <w:t xml:space="preserve"> art. </w:t>
      </w:r>
      <w:r w:rsidRPr="00EE6541">
        <w:t>5</w:t>
      </w:r>
      <w:r w:rsidR="00527BF7" w:rsidRPr="00EE6541">
        <w:t>8 ust. 1 </w:t>
      </w:r>
      <w:r w:rsidRPr="00EE6541">
        <w:t>ustawy</w:t>
      </w:r>
      <w:r w:rsidR="00527BF7" w:rsidRPr="00EE6541">
        <w:t xml:space="preserve"> z </w:t>
      </w:r>
      <w:r w:rsidRPr="00EE6541">
        <w:t xml:space="preserve">dnia </w:t>
      </w:r>
      <w:r w:rsidR="00527BF7" w:rsidRPr="00EE6541">
        <w:t>6 </w:t>
      </w:r>
      <w:r w:rsidRPr="00EE6541">
        <w:t>marca 201</w:t>
      </w:r>
      <w:r w:rsidR="00527BF7" w:rsidRPr="00EE6541">
        <w:t>8 </w:t>
      </w:r>
      <w:r w:rsidRPr="00EE6541">
        <w:t xml:space="preserve">r. </w:t>
      </w:r>
      <w:r w:rsidR="00B16CD6" w:rsidRPr="00EE6541">
        <w:t xml:space="preserve">− </w:t>
      </w:r>
      <w:r w:rsidRPr="00EE6541">
        <w:t>Prawo przedsiębiorców.</w:t>
      </w:r>
      <w:r w:rsidR="00527BF7" w:rsidRPr="00EE6541">
        <w:t>”</w:t>
      </w:r>
      <w:r w:rsidR="00562892" w:rsidRPr="00EE6541">
        <w:t>;</w:t>
      </w:r>
    </w:p>
    <w:p w14:paraId="4D33DB7E" w14:textId="1FC083B6" w:rsidR="00356D7F" w:rsidRPr="00EE6541" w:rsidRDefault="00356D7F" w:rsidP="00356D7F">
      <w:pPr>
        <w:pStyle w:val="PKTpunkt"/>
        <w:keepNext/>
      </w:pPr>
      <w:r w:rsidRPr="00EE6541">
        <w:t>1</w:t>
      </w:r>
      <w:r w:rsidR="0021467A" w:rsidRPr="00EE6541">
        <w:t>5</w:t>
      </w:r>
      <w:r w:rsidRPr="00EE6541">
        <w:t>)</w:t>
      </w:r>
      <w:r w:rsidRPr="00EE6541">
        <w:tab/>
        <w:t xml:space="preserve">w art. 29 </w:t>
      </w:r>
      <w:r w:rsidR="0021467A" w:rsidRPr="00EE6541">
        <w:t xml:space="preserve">w ust. 1 </w:t>
      </w:r>
      <w:r w:rsidRPr="00EE6541">
        <w:t xml:space="preserve">wprowadzenie do </w:t>
      </w:r>
      <w:r w:rsidR="0021467A" w:rsidRPr="00EE6541">
        <w:t>wyliczenia</w:t>
      </w:r>
      <w:r w:rsidRPr="00EE6541">
        <w:t xml:space="preserve"> otrzymuje brzmienie:</w:t>
      </w:r>
    </w:p>
    <w:p w14:paraId="597847C4" w14:textId="18D7D64E" w:rsidR="00356D7F" w:rsidRPr="00EE6541" w:rsidRDefault="00356D7F" w:rsidP="00C34346">
      <w:pPr>
        <w:pStyle w:val="ZFRAGzmfragmentunpzdaniaartykuempunktem"/>
      </w:pPr>
      <w:r w:rsidRPr="00EE6541">
        <w:t>„Wykonując zadania, o których mowa w art. 17 ust. 1 pkt 1 lit. a oraz e</w:t>
      </w:r>
      <w:r w:rsidR="0021467A" w:rsidRPr="00EE6541">
        <w:t>–</w:t>
      </w:r>
      <w:r w:rsidRPr="00EE6541">
        <w:t>l, wojewódzki inspektor, w drodze decyzji, może:”</w:t>
      </w:r>
      <w:r w:rsidR="00562892" w:rsidRPr="00EE6541">
        <w:t>;</w:t>
      </w:r>
    </w:p>
    <w:p w14:paraId="45ABF2BC" w14:textId="20D93543" w:rsidR="00A07BB5" w:rsidRPr="00EE6541" w:rsidRDefault="00356D7F" w:rsidP="00083A0C">
      <w:pPr>
        <w:pStyle w:val="PKTpunkt"/>
      </w:pPr>
      <w:r w:rsidRPr="00EE6541">
        <w:t>1</w:t>
      </w:r>
      <w:r w:rsidR="0021467A" w:rsidRPr="00EE6541">
        <w:t>6</w:t>
      </w:r>
      <w:r w:rsidRPr="00EE6541">
        <w:t xml:space="preserve">) </w:t>
      </w:r>
      <w:r w:rsidR="00A07BB5" w:rsidRPr="00EE6541">
        <w:tab/>
        <w:t>po</w:t>
      </w:r>
      <w:r w:rsidR="00527BF7" w:rsidRPr="00EE6541">
        <w:t xml:space="preserve"> art. </w:t>
      </w:r>
      <w:r w:rsidR="00A07BB5" w:rsidRPr="00EE6541">
        <w:t>2</w:t>
      </w:r>
      <w:r w:rsidR="00527BF7" w:rsidRPr="00EE6541">
        <w:t>9 </w:t>
      </w:r>
      <w:r w:rsidR="00A07BB5" w:rsidRPr="00EE6541">
        <w:t>dodaje się</w:t>
      </w:r>
      <w:r w:rsidR="00527BF7" w:rsidRPr="00EE6541">
        <w:t xml:space="preserve"> art. </w:t>
      </w:r>
      <w:r w:rsidR="00B76DF7" w:rsidRPr="00EE6541">
        <w:t xml:space="preserve">29a </w:t>
      </w:r>
      <w:r w:rsidR="00527BF7" w:rsidRPr="00EE6541">
        <w:t>w </w:t>
      </w:r>
      <w:r w:rsidR="00A07BB5" w:rsidRPr="00EE6541">
        <w:t>brzmieniu:</w:t>
      </w:r>
    </w:p>
    <w:p w14:paraId="708BEB6A" w14:textId="19763633" w:rsidR="00A07BB5" w:rsidRPr="00EE6541" w:rsidRDefault="00527BF7" w:rsidP="005F095B">
      <w:pPr>
        <w:pStyle w:val="ZARTzmartartykuempunktem"/>
        <w:keepNext/>
      </w:pPr>
      <w:r w:rsidRPr="00EE6541">
        <w:t>„</w:t>
      </w:r>
      <w:r w:rsidR="00A07BB5" w:rsidRPr="00EE6541">
        <w:t xml:space="preserve">Art. </w:t>
      </w:r>
      <w:r w:rsidR="00B76DF7" w:rsidRPr="00EE6541">
        <w:t>29a</w:t>
      </w:r>
      <w:r w:rsidR="00A07BB5" w:rsidRPr="00EE6541">
        <w:t>. 1. Wykonując zadanie,</w:t>
      </w:r>
      <w:r w:rsidRPr="00EE6541">
        <w:t xml:space="preserve"> o </w:t>
      </w:r>
      <w:r w:rsidR="00A07BB5" w:rsidRPr="00EE6541">
        <w:t>którym mowa</w:t>
      </w:r>
      <w:r w:rsidRPr="00EE6541">
        <w:t xml:space="preserve"> w art. </w:t>
      </w:r>
      <w:r w:rsidR="00A07BB5" w:rsidRPr="00EE6541">
        <w:t>1</w:t>
      </w:r>
      <w:r w:rsidRPr="00EE6541">
        <w:t>7 ust. 1 pkt </w:t>
      </w:r>
      <w:r w:rsidR="00A07BB5" w:rsidRPr="00EE6541">
        <w:t>3a</w:t>
      </w:r>
      <w:r w:rsidR="00B2076B" w:rsidRPr="00EE6541">
        <w:t>,</w:t>
      </w:r>
      <w:r w:rsidR="00A07BB5" w:rsidRPr="00EE6541">
        <w:t xml:space="preserve"> wojewódzki inspektor,</w:t>
      </w:r>
      <w:r w:rsidRPr="00EE6541">
        <w:t xml:space="preserve"> w </w:t>
      </w:r>
      <w:r w:rsidR="00A07BB5" w:rsidRPr="00EE6541">
        <w:t>drodze decyzji, może:</w:t>
      </w:r>
    </w:p>
    <w:p w14:paraId="42D32889" w14:textId="0236586E" w:rsidR="00A07BB5" w:rsidRPr="00EE6541" w:rsidRDefault="00A07BB5" w:rsidP="00587910">
      <w:pPr>
        <w:pStyle w:val="ZPKTzmpktartykuempunktem"/>
      </w:pPr>
      <w:r w:rsidRPr="00EE6541">
        <w:t xml:space="preserve">1) </w:t>
      </w:r>
      <w:r w:rsidRPr="00EE6541">
        <w:tab/>
        <w:t>zakazać wprowadzania do obrotu materiału lub wyrobu przeznaczonego do kontaktu</w:t>
      </w:r>
      <w:r w:rsidR="00527BF7" w:rsidRPr="00EE6541">
        <w:t xml:space="preserve"> z </w:t>
      </w:r>
      <w:r w:rsidRPr="00EE6541">
        <w:t>żywnością niespełniającego wymagań określonych</w:t>
      </w:r>
      <w:r w:rsidR="00527BF7" w:rsidRPr="00EE6541">
        <w:t xml:space="preserve"> w art. 3 </w:t>
      </w:r>
      <w:r w:rsidRPr="00EE6541">
        <w:t>rozporządzenia (WE)</w:t>
      </w:r>
      <w:r w:rsidR="00527BF7" w:rsidRPr="00EE6541">
        <w:t xml:space="preserve"> nr </w:t>
      </w:r>
      <w:r w:rsidRPr="00EE6541">
        <w:t>1935/200</w:t>
      </w:r>
      <w:r w:rsidR="00527BF7" w:rsidRPr="00EE6541">
        <w:t>4 </w:t>
      </w:r>
      <w:r w:rsidRPr="00EE6541">
        <w:t>Parlamentu Europejskiego</w:t>
      </w:r>
      <w:r w:rsidR="00527BF7" w:rsidRPr="00EE6541">
        <w:t xml:space="preserve"> i </w:t>
      </w:r>
      <w:r w:rsidRPr="00EE6541">
        <w:t>Rady</w:t>
      </w:r>
      <w:r w:rsidR="00527BF7" w:rsidRPr="00EE6541">
        <w:t xml:space="preserve"> z </w:t>
      </w:r>
      <w:r w:rsidRPr="00EE6541">
        <w:t>dnia 2</w:t>
      </w:r>
      <w:r w:rsidR="00527BF7" w:rsidRPr="00EE6541">
        <w:t>7 </w:t>
      </w:r>
      <w:r w:rsidRPr="00EE6541">
        <w:t>października 200</w:t>
      </w:r>
      <w:r w:rsidR="00527BF7" w:rsidRPr="00EE6541">
        <w:t>4 </w:t>
      </w:r>
      <w:r w:rsidRPr="00EE6541">
        <w:t>r.</w:t>
      </w:r>
      <w:r w:rsidR="00527BF7" w:rsidRPr="00EE6541">
        <w:t xml:space="preserve"> w </w:t>
      </w:r>
      <w:r w:rsidRPr="00EE6541">
        <w:t>sprawie materiałów</w:t>
      </w:r>
      <w:r w:rsidR="00527BF7" w:rsidRPr="00EE6541">
        <w:t xml:space="preserve"> i </w:t>
      </w:r>
      <w:r w:rsidRPr="00EE6541">
        <w:t>wyrobów przeznaczonych do kontaktu</w:t>
      </w:r>
      <w:r w:rsidR="00527BF7" w:rsidRPr="00EE6541">
        <w:t xml:space="preserve"> z </w:t>
      </w:r>
      <w:r w:rsidRPr="00EE6541">
        <w:t>żywnością oraz uchylającego dyrektywy 80/590/EWG</w:t>
      </w:r>
      <w:r w:rsidR="00527BF7" w:rsidRPr="00EE6541">
        <w:t xml:space="preserve"> i </w:t>
      </w:r>
      <w:r w:rsidRPr="00EE6541">
        <w:t>89/109/EWG (Dz. Urz. UE L 33</w:t>
      </w:r>
      <w:r w:rsidR="00527BF7" w:rsidRPr="00EE6541">
        <w:t>8 z </w:t>
      </w:r>
      <w:r w:rsidRPr="00EE6541">
        <w:t>13.11.2004, str. 4</w:t>
      </w:r>
      <w:r w:rsidR="00441BCD" w:rsidRPr="00EE6541">
        <w:t xml:space="preserve">, z </w:t>
      </w:r>
      <w:proofErr w:type="spellStart"/>
      <w:r w:rsidR="00441BCD" w:rsidRPr="00EE6541">
        <w:t>późn</w:t>
      </w:r>
      <w:proofErr w:type="spellEnd"/>
      <w:r w:rsidR="00441BCD" w:rsidRPr="00EE6541">
        <w:t>. zm.</w:t>
      </w:r>
      <w:r w:rsidR="00441BCD" w:rsidRPr="00EE6541">
        <w:rPr>
          <w:rStyle w:val="Odwoanieprzypisudolnego"/>
        </w:rPr>
        <w:footnoteReference w:id="6"/>
      </w:r>
      <w:r w:rsidR="00441BCD" w:rsidRPr="00EE6541">
        <w:rPr>
          <w:vertAlign w:val="superscript"/>
        </w:rPr>
        <w:t>)</w:t>
      </w:r>
      <w:r w:rsidRPr="00EE6541">
        <w:t>), albo takiego materiał</w:t>
      </w:r>
      <w:r w:rsidR="00DA621E" w:rsidRPr="00EE6541">
        <w:t>u</w:t>
      </w:r>
      <w:r w:rsidRPr="00EE6541">
        <w:t xml:space="preserve"> lub wyrobu nieprawidłowo oznakowanego;</w:t>
      </w:r>
    </w:p>
    <w:p w14:paraId="39C6E051" w14:textId="26751569" w:rsidR="00A07BB5" w:rsidRPr="00EE6541" w:rsidRDefault="00A07BB5" w:rsidP="00587910">
      <w:pPr>
        <w:pStyle w:val="ZPKTzmpktartykuempunktem"/>
      </w:pPr>
      <w:r w:rsidRPr="00EE6541">
        <w:t xml:space="preserve">2) </w:t>
      </w:r>
      <w:r w:rsidRPr="00EE6541">
        <w:tab/>
        <w:t>nakazać poddanie materiału lub wyrobu,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pkt </w:t>
      </w:r>
      <w:r w:rsidRPr="00EE6541">
        <w:t>1, określonym zabiegom;</w:t>
      </w:r>
    </w:p>
    <w:p w14:paraId="1D986762" w14:textId="5703A19C" w:rsidR="00A07BB5" w:rsidRPr="00EE6541" w:rsidRDefault="00A07BB5" w:rsidP="00587910">
      <w:pPr>
        <w:pStyle w:val="ZPKTzmpktartykuempunktem"/>
      </w:pPr>
      <w:r w:rsidRPr="00EE6541">
        <w:t xml:space="preserve">3) </w:t>
      </w:r>
      <w:r w:rsidRPr="00EE6541">
        <w:tab/>
        <w:t>nakazać zniszczenie materiału lub wyrobu,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pkt </w:t>
      </w:r>
      <w:r w:rsidRPr="00EE6541">
        <w:t>1, na koszt jego posiadacza.</w:t>
      </w:r>
    </w:p>
    <w:p w14:paraId="3F4E794D" w14:textId="6A259AA5" w:rsidR="00A07BB5" w:rsidRPr="00EE6541" w:rsidRDefault="00A07BB5" w:rsidP="0021467A">
      <w:pPr>
        <w:pStyle w:val="ZUSTzmustartykuempunktem"/>
      </w:pPr>
      <w:r w:rsidRPr="00EE6541">
        <w:t xml:space="preserve">2. </w:t>
      </w:r>
      <w:r w:rsidR="0021467A" w:rsidRPr="00EE6541">
        <w:t>Do d</w:t>
      </w:r>
      <w:r w:rsidRPr="00EE6541">
        <w:t>ecyzj</w:t>
      </w:r>
      <w:r w:rsidR="0021467A" w:rsidRPr="00EE6541">
        <w:t>i</w:t>
      </w:r>
      <w:r w:rsidRPr="00EE6541">
        <w:t>,</w:t>
      </w:r>
      <w:r w:rsidR="00527BF7" w:rsidRPr="00EE6541">
        <w:t xml:space="preserve"> o </w:t>
      </w:r>
      <w:r w:rsidRPr="00EE6541">
        <w:t>których mowa</w:t>
      </w:r>
      <w:r w:rsidR="00527BF7" w:rsidRPr="00EE6541">
        <w:t xml:space="preserve"> w ust. </w:t>
      </w:r>
      <w:r w:rsidRPr="00EE6541">
        <w:t xml:space="preserve">1, </w:t>
      </w:r>
      <w:r w:rsidR="0021467A" w:rsidRPr="00EE6541">
        <w:t>przepis</w:t>
      </w:r>
      <w:r w:rsidR="00E35C9F" w:rsidRPr="00EE6541">
        <w:t>y</w:t>
      </w:r>
      <w:r w:rsidR="0021467A" w:rsidRPr="00EE6541">
        <w:t xml:space="preserve"> art. 29 ust. 2–4 stosuje się odpowiednio</w:t>
      </w:r>
      <w:r w:rsidRPr="00EE6541">
        <w:t>.</w:t>
      </w:r>
      <w:r w:rsidR="00527BF7" w:rsidRPr="00EE6541">
        <w:t>”</w:t>
      </w:r>
      <w:r w:rsidRPr="00EE6541">
        <w:t>;</w:t>
      </w:r>
    </w:p>
    <w:p w14:paraId="40906207" w14:textId="494815EE" w:rsidR="00A07BB5" w:rsidRPr="00EE6541" w:rsidRDefault="00E16398" w:rsidP="005F095B">
      <w:pPr>
        <w:pStyle w:val="PKTpunkt"/>
        <w:keepNext/>
      </w:pPr>
      <w:r w:rsidRPr="00EE6541">
        <w:lastRenderedPageBreak/>
        <w:t>1</w:t>
      </w:r>
      <w:r w:rsidR="006838DA" w:rsidRPr="00EE6541">
        <w:t>7</w:t>
      </w:r>
      <w:r w:rsidR="00A07BB5" w:rsidRPr="00EE6541">
        <w:t>)</w:t>
      </w:r>
      <w:r w:rsidR="00A07BB5" w:rsidRPr="00EE6541">
        <w:tab/>
        <w:t>po</w:t>
      </w:r>
      <w:r w:rsidR="00527BF7" w:rsidRPr="00EE6541">
        <w:t xml:space="preserve"> art. </w:t>
      </w:r>
      <w:r w:rsidR="00A07BB5" w:rsidRPr="00EE6541">
        <w:t>30c dodaje się</w:t>
      </w:r>
      <w:r w:rsidR="00527BF7" w:rsidRPr="00EE6541">
        <w:t xml:space="preserve"> art. </w:t>
      </w:r>
      <w:r w:rsidR="00A07BB5" w:rsidRPr="00EE6541">
        <w:t>30d</w:t>
      </w:r>
      <w:r w:rsidR="00527BF7" w:rsidRPr="00EE6541">
        <w:t xml:space="preserve"> w </w:t>
      </w:r>
      <w:r w:rsidR="00A07BB5" w:rsidRPr="00EE6541">
        <w:t>brzmieniu:</w:t>
      </w:r>
    </w:p>
    <w:p w14:paraId="7E0D8553" w14:textId="009D7C3E" w:rsidR="00A07BB5" w:rsidRPr="00EE6541" w:rsidRDefault="00527BF7" w:rsidP="005F095B">
      <w:pPr>
        <w:pStyle w:val="ZARTzmartartykuempunktem"/>
        <w:keepNext/>
      </w:pPr>
      <w:r w:rsidRPr="00EE6541">
        <w:t>„</w:t>
      </w:r>
      <w:r w:rsidR="00A07BB5" w:rsidRPr="00EE6541">
        <w:t>Art. 30d. 1. Główny Inspektor może podawać do publicznej wiadomości następujące informacje</w:t>
      </w:r>
      <w:r w:rsidRPr="00EE6541">
        <w:t xml:space="preserve"> o </w:t>
      </w:r>
      <w:r w:rsidR="00A07BB5" w:rsidRPr="00EE6541">
        <w:t>wynikach kontroli Inspekcji:</w:t>
      </w:r>
    </w:p>
    <w:p w14:paraId="67C0B8BC" w14:textId="5466A2F4" w:rsidR="00A07BB5" w:rsidRPr="00EE6541" w:rsidRDefault="00A07BB5" w:rsidP="00587910">
      <w:pPr>
        <w:pStyle w:val="ZPKTzmpktartykuempunktem"/>
      </w:pPr>
      <w:r w:rsidRPr="00EE6541">
        <w:t xml:space="preserve">1) </w:t>
      </w:r>
      <w:r w:rsidR="006838DA" w:rsidRPr="00EE6541">
        <w:tab/>
      </w:r>
      <w:r w:rsidRPr="00EE6541">
        <w:t xml:space="preserve">dane identyfikujące </w:t>
      </w:r>
      <w:r w:rsidR="00562892" w:rsidRPr="00EE6541">
        <w:t xml:space="preserve">podmiot </w:t>
      </w:r>
      <w:r w:rsidRPr="00EE6541">
        <w:t>kontrolowany,</w:t>
      </w:r>
    </w:p>
    <w:p w14:paraId="677C009A" w14:textId="24FBA43E" w:rsidR="00A07BB5" w:rsidRPr="00EE6541" w:rsidRDefault="00A07BB5" w:rsidP="00587910">
      <w:pPr>
        <w:pStyle w:val="ZPKTzmpktartykuempunktem"/>
      </w:pPr>
      <w:r w:rsidRPr="00EE6541">
        <w:t xml:space="preserve">2) </w:t>
      </w:r>
      <w:r w:rsidR="006838DA" w:rsidRPr="00EE6541">
        <w:tab/>
      </w:r>
      <w:r w:rsidRPr="00EE6541">
        <w:t>dane identyfikujące podmiot odpowiedzialny za produkt poddany kontroli,</w:t>
      </w:r>
    </w:p>
    <w:p w14:paraId="1B2FFAE6" w14:textId="7A6D4B4C" w:rsidR="00A07BB5" w:rsidRPr="00EE6541" w:rsidRDefault="00A07BB5" w:rsidP="00587910">
      <w:pPr>
        <w:pStyle w:val="ZPKTzmpktartykuempunktem"/>
      </w:pPr>
      <w:r w:rsidRPr="00EE6541">
        <w:t xml:space="preserve">3) </w:t>
      </w:r>
      <w:r w:rsidR="006838DA" w:rsidRPr="00EE6541">
        <w:tab/>
      </w:r>
      <w:r w:rsidRPr="00EE6541">
        <w:t>dane identyfikujące artykuł rolno</w:t>
      </w:r>
      <w:r w:rsidR="00527BF7" w:rsidRPr="00EE6541">
        <w:softHyphen/>
      </w:r>
      <w:r w:rsidR="00527BF7" w:rsidRPr="00EE6541">
        <w:noBreakHyphen/>
      </w:r>
      <w:r w:rsidRPr="00EE6541">
        <w:t>spożywczy poddany kontroli,</w:t>
      </w:r>
    </w:p>
    <w:p w14:paraId="1AB91310" w14:textId="5B0006D9" w:rsidR="00A07BB5" w:rsidRPr="00EE6541" w:rsidRDefault="00A07BB5" w:rsidP="00587910">
      <w:pPr>
        <w:pStyle w:val="ZPKTzmpktartykuempunktem"/>
      </w:pPr>
      <w:r w:rsidRPr="00EE6541">
        <w:t xml:space="preserve">4) </w:t>
      </w:r>
      <w:r w:rsidR="006838DA" w:rsidRPr="00EE6541">
        <w:tab/>
      </w:r>
      <w:r w:rsidR="00562892" w:rsidRPr="00EE6541">
        <w:t xml:space="preserve">adres </w:t>
      </w:r>
      <w:r w:rsidRPr="00EE6541">
        <w:t>miejsc</w:t>
      </w:r>
      <w:r w:rsidR="00562892" w:rsidRPr="00EE6541">
        <w:t>a</w:t>
      </w:r>
      <w:r w:rsidRPr="00EE6541">
        <w:t xml:space="preserve"> przeprowadzonej kontroli,</w:t>
      </w:r>
    </w:p>
    <w:p w14:paraId="491D078E" w14:textId="49D5AFE2" w:rsidR="00A07BB5" w:rsidRPr="00EE6541" w:rsidRDefault="00A07BB5" w:rsidP="00587910">
      <w:pPr>
        <w:pStyle w:val="ZPKTzmpktartykuempunktem"/>
      </w:pPr>
      <w:r w:rsidRPr="00EE6541">
        <w:t xml:space="preserve">5) </w:t>
      </w:r>
      <w:r w:rsidR="006838DA" w:rsidRPr="00EE6541">
        <w:tab/>
      </w:r>
      <w:r w:rsidRPr="00EE6541">
        <w:t>ustalenia kontroli,</w:t>
      </w:r>
    </w:p>
    <w:p w14:paraId="79B7BC02" w14:textId="7DBDBA34" w:rsidR="00A07BB5" w:rsidRPr="00EE6541" w:rsidRDefault="00A07BB5" w:rsidP="005F095B">
      <w:pPr>
        <w:pStyle w:val="ZPKTzmpktartykuempunktem"/>
        <w:keepNext/>
      </w:pPr>
      <w:r w:rsidRPr="00EE6541">
        <w:t xml:space="preserve">6) </w:t>
      </w:r>
      <w:r w:rsidR="006838DA" w:rsidRPr="00EE6541">
        <w:tab/>
      </w:r>
      <w:r w:rsidRPr="00EE6541">
        <w:t>wykorzystanie ustaleń kontroli</w:t>
      </w:r>
    </w:p>
    <w:p w14:paraId="18B4885F" w14:textId="3F507C69" w:rsidR="00A07BB5" w:rsidRPr="00EE6541" w:rsidRDefault="00527BF7" w:rsidP="00587910">
      <w:pPr>
        <w:pStyle w:val="ZCZWSPPKTzmczciwsppktartykuempunktem"/>
      </w:pPr>
      <w:r w:rsidRPr="00EE6541">
        <w:softHyphen/>
      </w:r>
      <w:r w:rsidR="00562892" w:rsidRPr="00EE6541">
        <w:t xml:space="preserve">− </w:t>
      </w:r>
      <w:r w:rsidR="00984AD0" w:rsidRPr="00EE6541">
        <w:t xml:space="preserve">z </w:t>
      </w:r>
      <w:r w:rsidR="00A07BB5" w:rsidRPr="00EE6541">
        <w:t>pominięciem informacji stanowiących tajemnicę przedsiębiorstwa</w:t>
      </w:r>
      <w:r w:rsidRPr="00EE6541">
        <w:t xml:space="preserve"> i </w:t>
      </w:r>
      <w:r w:rsidR="00A07BB5" w:rsidRPr="00EE6541">
        <w:t>innych informacji podlegających ochronie na podstawie odrębnych przepisów.</w:t>
      </w:r>
    </w:p>
    <w:p w14:paraId="1D56ABA6" w14:textId="65DBAF0A" w:rsidR="00A07BB5" w:rsidRPr="00EE6541" w:rsidRDefault="00A07BB5" w:rsidP="00587910">
      <w:pPr>
        <w:pStyle w:val="ZUSTzmustartykuempunktem"/>
      </w:pPr>
      <w:r w:rsidRPr="00EE6541">
        <w:t>2. Wojewódzki inspektor,</w:t>
      </w:r>
      <w:r w:rsidR="00527BF7" w:rsidRPr="00EE6541">
        <w:t xml:space="preserve"> w </w:t>
      </w:r>
      <w:r w:rsidRPr="00EE6541">
        <w:t>zakresie zrealizowanych przez siebie kontroli, może podawać do publicznej wiadomości informacje,</w:t>
      </w:r>
      <w:r w:rsidR="00527BF7" w:rsidRPr="00EE6541">
        <w:t xml:space="preserve"> o </w:t>
      </w:r>
      <w:r w:rsidRPr="00EE6541">
        <w:t>których mowa</w:t>
      </w:r>
      <w:r w:rsidR="00527BF7" w:rsidRPr="00EE6541">
        <w:t xml:space="preserve"> w ust. </w:t>
      </w:r>
      <w:r w:rsidRPr="00EE6541">
        <w:t>1,</w:t>
      </w:r>
      <w:r w:rsidR="00527BF7" w:rsidRPr="00EE6541">
        <w:t xml:space="preserve"> z </w:t>
      </w:r>
      <w:r w:rsidRPr="00EE6541">
        <w:t>pominięciem informacji stanowiących tajemnicę przedsiębiorstwa</w:t>
      </w:r>
      <w:r w:rsidR="00527BF7" w:rsidRPr="00EE6541">
        <w:t xml:space="preserve"> i </w:t>
      </w:r>
      <w:r w:rsidRPr="00EE6541">
        <w:t>innych informacji podlegających ochronie na podstawie odrębnych przepisów.</w:t>
      </w:r>
    </w:p>
    <w:p w14:paraId="36608774" w14:textId="77777777" w:rsidR="006838DA" w:rsidRPr="00EE6541" w:rsidRDefault="00A07BB5" w:rsidP="00587910">
      <w:pPr>
        <w:pStyle w:val="ZUSTzmustartykuempunktem"/>
      </w:pPr>
      <w:r w:rsidRPr="00EE6541">
        <w:t>3.</w:t>
      </w:r>
      <w:r w:rsidR="00527BF7" w:rsidRPr="00EE6541">
        <w:t xml:space="preserve"> W </w:t>
      </w:r>
      <w:r w:rsidRPr="00EE6541">
        <w:t>przypadku gdy podmiotem,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ust. 1 pkt 1 i </w:t>
      </w:r>
      <w:r w:rsidRPr="00EE6541">
        <w:t>2, jest osoba fizyczna</w:t>
      </w:r>
      <w:r w:rsidR="006838DA" w:rsidRPr="00EE6541">
        <w:t>:</w:t>
      </w:r>
    </w:p>
    <w:p w14:paraId="54B43021" w14:textId="2D134794" w:rsidR="006838DA" w:rsidRPr="00EE6541" w:rsidRDefault="006838DA" w:rsidP="00C34346">
      <w:pPr>
        <w:pStyle w:val="ZPKTzmpktartykuempunktem"/>
      </w:pPr>
      <w:r w:rsidRPr="00EE6541">
        <w:t>1)</w:t>
      </w:r>
      <w:r w:rsidR="00A07BB5" w:rsidRPr="00EE6541">
        <w:t xml:space="preserve"> </w:t>
      </w:r>
      <w:r w:rsidRPr="00EE6541">
        <w:tab/>
      </w:r>
      <w:r w:rsidR="00A07BB5" w:rsidRPr="00EE6541">
        <w:t>wykonująca działalność gospodarczą</w:t>
      </w:r>
      <w:r w:rsidRPr="00EE6541">
        <w:t xml:space="preserve"> –</w:t>
      </w:r>
      <w:r w:rsidR="00A07BB5" w:rsidRPr="00EE6541">
        <w:t xml:space="preserve"> dane identyfikujące ten podmiot, które są podawane do publicznej wiadomości, obejmują firmę</w:t>
      </w:r>
      <w:r w:rsidR="00527BF7" w:rsidRPr="00EE6541">
        <w:t xml:space="preserve"> i </w:t>
      </w:r>
      <w:r w:rsidR="00A07BB5" w:rsidRPr="00EE6541">
        <w:t>miejsce wykonywania działalności gospodarczej</w:t>
      </w:r>
      <w:r w:rsidRPr="00EE6541">
        <w:t>;</w:t>
      </w:r>
    </w:p>
    <w:p w14:paraId="27CB9EDD" w14:textId="5730A88B" w:rsidR="00A07BB5" w:rsidRPr="00EE6541" w:rsidRDefault="006838DA" w:rsidP="00C34346">
      <w:pPr>
        <w:pStyle w:val="ZPKTzmpktartykuempunktem"/>
      </w:pPr>
      <w:r w:rsidRPr="00EE6541">
        <w:t xml:space="preserve">2) </w:t>
      </w:r>
      <w:r w:rsidRPr="00EE6541">
        <w:tab/>
      </w:r>
      <w:r w:rsidR="00A07BB5" w:rsidRPr="00EE6541">
        <w:t xml:space="preserve">niebędąca przedsiębiorcą </w:t>
      </w:r>
      <w:r w:rsidRPr="00EE6541">
        <w:t xml:space="preserve">– </w:t>
      </w:r>
      <w:r w:rsidR="00A07BB5" w:rsidRPr="00EE6541">
        <w:t>dane identyfikujące ten podmiot, które są podawane do publicznej wiadomości, obejmują imię, nazwisko</w:t>
      </w:r>
      <w:r w:rsidR="00527BF7" w:rsidRPr="00EE6541">
        <w:t xml:space="preserve"> i </w:t>
      </w:r>
      <w:r w:rsidR="00A07BB5" w:rsidRPr="00EE6541">
        <w:t>miejsce wykonywania działalności.</w:t>
      </w:r>
      <w:r w:rsidR="00527BF7" w:rsidRPr="00EE6541">
        <w:t>”</w:t>
      </w:r>
      <w:r w:rsidR="00730A1F" w:rsidRPr="00EE6541">
        <w:t>;</w:t>
      </w:r>
    </w:p>
    <w:p w14:paraId="7DEFD6F6" w14:textId="6B42C0FE" w:rsidR="00E35C9F" w:rsidRPr="00EE6541" w:rsidRDefault="00E16398" w:rsidP="005F095B">
      <w:pPr>
        <w:pStyle w:val="PKTpunkt"/>
        <w:keepNext/>
      </w:pPr>
      <w:r w:rsidRPr="00EE6541">
        <w:t>1</w:t>
      </w:r>
      <w:r w:rsidR="0000792C" w:rsidRPr="00EE6541">
        <w:t>8</w:t>
      </w:r>
      <w:r w:rsidR="00A07BB5" w:rsidRPr="00EE6541">
        <w:t>)</w:t>
      </w:r>
      <w:r w:rsidR="00A07BB5" w:rsidRPr="00EE6541">
        <w:tab/>
      </w:r>
      <w:r w:rsidR="00E35C9F" w:rsidRPr="00EE6541">
        <w:t>w art. 32 w ust. 1 skreśla się wyrazy „(Dz.</w:t>
      </w:r>
      <w:r w:rsidR="00921F88">
        <w:t xml:space="preserve"> </w:t>
      </w:r>
      <w:r w:rsidR="00E35C9F" w:rsidRPr="00EE6541">
        <w:t xml:space="preserve">Urz. UE L 95 z 07.04.2017, str. 1, z </w:t>
      </w:r>
      <w:proofErr w:type="spellStart"/>
      <w:r w:rsidR="00E35C9F" w:rsidRPr="00EE6541">
        <w:t>późn</w:t>
      </w:r>
      <w:proofErr w:type="spellEnd"/>
      <w:r w:rsidR="00E35C9F" w:rsidRPr="00EE6541">
        <w:t>. zm.</w:t>
      </w:r>
      <w:r w:rsidR="00E35C9F" w:rsidRPr="00EE6541">
        <w:rPr>
          <w:rStyle w:val="Odwoanieprzypisudolnego"/>
        </w:rPr>
        <w:footnoteReference w:id="7"/>
      </w:r>
      <w:r w:rsidR="00403984">
        <w:rPr>
          <w:vertAlign w:val="superscript"/>
        </w:rPr>
        <w:t>)</w:t>
      </w:r>
      <w:r w:rsidR="00E35C9F" w:rsidRPr="00EE6541">
        <w:t>)”;</w:t>
      </w:r>
    </w:p>
    <w:p w14:paraId="5A93633B" w14:textId="2932D261" w:rsidR="00A07BB5" w:rsidRPr="00EE6541" w:rsidRDefault="00E35C9F" w:rsidP="005F095B">
      <w:pPr>
        <w:pStyle w:val="PKTpunkt"/>
        <w:keepNext/>
      </w:pPr>
      <w:r w:rsidRPr="00EE6541">
        <w:t xml:space="preserve">19) </w:t>
      </w:r>
      <w:r w:rsidRPr="00EE6541">
        <w:tab/>
      </w:r>
      <w:r w:rsidR="00A07BB5" w:rsidRPr="00EE6541">
        <w:t>w</w:t>
      </w:r>
      <w:r w:rsidR="00527BF7" w:rsidRPr="00EE6541">
        <w:t xml:space="preserve"> art. </w:t>
      </w:r>
      <w:r w:rsidR="00A07BB5" w:rsidRPr="00EE6541">
        <w:t>35:</w:t>
      </w:r>
    </w:p>
    <w:p w14:paraId="6352BAA1" w14:textId="18B4F21C" w:rsidR="00A07BB5" w:rsidRPr="00EE6541" w:rsidRDefault="00A07BB5" w:rsidP="005F095B">
      <w:pPr>
        <w:pStyle w:val="LITlitera"/>
        <w:keepNext/>
      </w:pPr>
      <w:r w:rsidRPr="00EE6541">
        <w:t>a)</w:t>
      </w:r>
      <w:r w:rsidRPr="00EE6541">
        <w:tab/>
        <w:t xml:space="preserve">ust. </w:t>
      </w:r>
      <w:r w:rsidR="00527BF7" w:rsidRPr="00EE6541">
        <w:t>3</w:t>
      </w:r>
      <w:r w:rsidR="00D4786A" w:rsidRPr="00EE6541">
        <w:t xml:space="preserve"> i 4</w:t>
      </w:r>
      <w:r w:rsidR="003C0EB0">
        <w:t xml:space="preserve"> </w:t>
      </w:r>
      <w:r w:rsidRPr="00EE6541">
        <w:t>otrzymuj</w:t>
      </w:r>
      <w:r w:rsidR="00D4786A" w:rsidRPr="00EE6541">
        <w:t>ą</w:t>
      </w:r>
      <w:r w:rsidRPr="00EE6541">
        <w:t xml:space="preserve"> brzmienie:</w:t>
      </w:r>
    </w:p>
    <w:p w14:paraId="77CE976A" w14:textId="682301C0" w:rsidR="00A07BB5" w:rsidRPr="00EE6541" w:rsidRDefault="00527BF7" w:rsidP="00E253F9">
      <w:pPr>
        <w:pStyle w:val="ZLITUSTzmustliter"/>
      </w:pPr>
      <w:r w:rsidRPr="00EE6541">
        <w:t>„</w:t>
      </w:r>
      <w:r w:rsidR="00A07BB5" w:rsidRPr="00EE6541">
        <w:t>3. Rejestr rzeczoznawców</w:t>
      </w:r>
      <w:r w:rsidR="005D1751" w:rsidRPr="00EE6541">
        <w:t>,</w:t>
      </w:r>
      <w:r w:rsidRPr="00EE6541">
        <w:t xml:space="preserve"> w </w:t>
      </w:r>
      <w:r w:rsidR="00A07BB5" w:rsidRPr="00EE6541">
        <w:t>formie elektronicznej, będący częścią zintegrowanego systemu informatycznego funkcjonującego</w:t>
      </w:r>
      <w:r w:rsidRPr="00EE6541">
        <w:t xml:space="preserve"> w </w:t>
      </w:r>
      <w:r w:rsidR="00A07BB5" w:rsidRPr="00EE6541">
        <w:t>ramach Inspekcji, prowadzi, według specjalizacji</w:t>
      </w:r>
      <w:r w:rsidRPr="00EE6541">
        <w:t xml:space="preserve"> w </w:t>
      </w:r>
      <w:r w:rsidR="00A07BB5" w:rsidRPr="00EE6541">
        <w:t>zakresie rodzajów artykułów rolno</w:t>
      </w:r>
      <w:r w:rsidRPr="00EE6541">
        <w:softHyphen/>
      </w:r>
      <w:r w:rsidRPr="00EE6541">
        <w:noBreakHyphen/>
      </w:r>
      <w:r w:rsidR="00A07BB5" w:rsidRPr="00EE6541">
        <w:t xml:space="preserve">spożywczych, wojewódzki inspektor właściwy ze względu na miejsce zamieszkania rzeczoznawcy </w:t>
      </w:r>
      <w:r w:rsidR="00A07BB5" w:rsidRPr="00EE6541">
        <w:lastRenderedPageBreak/>
        <w:t xml:space="preserve">albo </w:t>
      </w:r>
      <w:r w:rsidR="00E14F1C" w:rsidRPr="00EE6541">
        <w:t xml:space="preserve">− </w:t>
      </w:r>
      <w:r w:rsidRPr="00EE6541">
        <w:t>w </w:t>
      </w:r>
      <w:r w:rsidR="00A07BB5" w:rsidRPr="00EE6541">
        <w:t xml:space="preserve">przypadku osób niemających miejsca zamieszkania na terytorium Rzeczypospolitej Polskiej </w:t>
      </w:r>
      <w:r w:rsidR="00E14F1C" w:rsidRPr="00EE6541">
        <w:t xml:space="preserve">− </w:t>
      </w:r>
      <w:r w:rsidR="00A07BB5" w:rsidRPr="00EE6541">
        <w:t>wojewódzki inspektor właściwy dla województwa mazowieckiego.</w:t>
      </w:r>
    </w:p>
    <w:p w14:paraId="7BFBF6CB" w14:textId="43346C34" w:rsidR="00A07BB5" w:rsidRPr="00EE6541" w:rsidRDefault="00D4786A" w:rsidP="00E253F9">
      <w:pPr>
        <w:pStyle w:val="ZLITUSTzmustliter"/>
      </w:pPr>
      <w:r w:rsidRPr="00EE6541" w:rsidDel="00D4786A">
        <w:t xml:space="preserve"> </w:t>
      </w:r>
      <w:r w:rsidR="00A07BB5" w:rsidRPr="00EE6541">
        <w:t>4. Decyzję</w:t>
      </w:r>
      <w:r w:rsidR="00527BF7" w:rsidRPr="00EE6541">
        <w:t xml:space="preserve"> o </w:t>
      </w:r>
      <w:r w:rsidR="00A07BB5" w:rsidRPr="00EE6541">
        <w:t>wpisie,</w:t>
      </w:r>
      <w:r w:rsidR="007B6975" w:rsidRPr="00EE6541">
        <w:t xml:space="preserve"> </w:t>
      </w:r>
      <w:r w:rsidR="00A07BB5" w:rsidRPr="00EE6541">
        <w:t>odmowie wpisu bądź skreśleniu</w:t>
      </w:r>
      <w:r w:rsidR="00527BF7" w:rsidRPr="00EE6541">
        <w:t xml:space="preserve"> z </w:t>
      </w:r>
      <w:r w:rsidR="00A07BB5" w:rsidRPr="00EE6541">
        <w:t xml:space="preserve">rejestru rzeczoznawców wydaje wojewódzki inspektor prowadzący rejestr rzeczoznawców, przy czym </w:t>
      </w:r>
      <w:r w:rsidR="00422878" w:rsidRPr="00EE6541">
        <w:t xml:space="preserve">decyzja o </w:t>
      </w:r>
      <w:r w:rsidR="00A07BB5" w:rsidRPr="00EE6541">
        <w:t>wpis</w:t>
      </w:r>
      <w:r w:rsidR="00422878" w:rsidRPr="00EE6541">
        <w:t>ie</w:t>
      </w:r>
      <w:r w:rsidR="00527BF7" w:rsidRPr="00EE6541">
        <w:t xml:space="preserve"> </w:t>
      </w:r>
      <w:r w:rsidR="00A07BB5" w:rsidRPr="00EE6541">
        <w:t xml:space="preserve">jest </w:t>
      </w:r>
      <w:r w:rsidR="00422878" w:rsidRPr="00EE6541">
        <w:t>wydawana</w:t>
      </w:r>
      <w:r w:rsidR="00B91DFB" w:rsidRPr="00EE6541">
        <w:t xml:space="preserve"> </w:t>
      </w:r>
      <w:r w:rsidR="00A07BB5" w:rsidRPr="00EE6541">
        <w:t xml:space="preserve">na wniosek </w:t>
      </w:r>
      <w:r w:rsidR="00E14F1C" w:rsidRPr="00EE6541">
        <w:t>rzeczoznawcy</w:t>
      </w:r>
      <w:r w:rsidR="00A07BB5" w:rsidRPr="00EE6541">
        <w:t>.</w:t>
      </w:r>
      <w:r w:rsidR="00527BF7" w:rsidRPr="00EE6541">
        <w:t>”</w:t>
      </w:r>
      <w:r w:rsidRPr="00EE6541">
        <w:t>,</w:t>
      </w:r>
    </w:p>
    <w:p w14:paraId="0C37B6FF" w14:textId="1979E081" w:rsidR="00A07BB5" w:rsidRPr="00EE6541" w:rsidRDefault="00D4786A" w:rsidP="005F095B">
      <w:pPr>
        <w:pStyle w:val="LITlitera"/>
        <w:keepNext/>
      </w:pPr>
      <w:r w:rsidRPr="00EE6541">
        <w:t>b</w:t>
      </w:r>
      <w:r w:rsidR="00A07BB5" w:rsidRPr="00EE6541">
        <w:t>)</w:t>
      </w:r>
      <w:r w:rsidR="00A07BB5" w:rsidRPr="00EE6541">
        <w:tab/>
        <w:t>dodaje się</w:t>
      </w:r>
      <w:r w:rsidR="00527BF7" w:rsidRPr="00EE6541">
        <w:t xml:space="preserve"> ust. 6</w:t>
      </w:r>
      <w:r w:rsidRPr="00EE6541">
        <w:t>–</w:t>
      </w:r>
      <w:r w:rsidR="00365736" w:rsidRPr="00EE6541">
        <w:t xml:space="preserve">10 </w:t>
      </w:r>
      <w:r w:rsidR="00527BF7" w:rsidRPr="00EE6541">
        <w:t>w </w:t>
      </w:r>
      <w:r w:rsidR="00A07BB5" w:rsidRPr="00EE6541">
        <w:t>brzmieniu:</w:t>
      </w:r>
    </w:p>
    <w:p w14:paraId="507401D1" w14:textId="19F9F3AA" w:rsidR="00A07BB5" w:rsidRPr="00EE6541" w:rsidRDefault="00527BF7" w:rsidP="005F095B">
      <w:pPr>
        <w:pStyle w:val="ZLITUSTzmustliter"/>
        <w:keepNext/>
      </w:pPr>
      <w:r w:rsidRPr="00EE6541">
        <w:t>„</w:t>
      </w:r>
      <w:r w:rsidR="00A07BB5" w:rsidRPr="00EE6541">
        <w:t xml:space="preserve">6. Rejestr rzeczoznawców zawiera następujące </w:t>
      </w:r>
      <w:r w:rsidR="002F5033" w:rsidRPr="00EE6541">
        <w:t>informacje dotyczące</w:t>
      </w:r>
      <w:r w:rsidR="00A07BB5" w:rsidRPr="00EE6541">
        <w:t xml:space="preserve"> rzeczoznawcy:</w:t>
      </w:r>
    </w:p>
    <w:p w14:paraId="0D769D13" w14:textId="3A0526BC" w:rsidR="00A07BB5" w:rsidRPr="00EE6541" w:rsidRDefault="00A07BB5" w:rsidP="00E253F9">
      <w:pPr>
        <w:pStyle w:val="ZLITPKTzmpktliter"/>
      </w:pPr>
      <w:r w:rsidRPr="00EE6541">
        <w:t>1)</w:t>
      </w:r>
      <w:r w:rsidRPr="00EE6541">
        <w:tab/>
        <w:t>imię</w:t>
      </w:r>
      <w:r w:rsidR="00527BF7" w:rsidRPr="00EE6541">
        <w:t xml:space="preserve"> i </w:t>
      </w:r>
      <w:r w:rsidRPr="00EE6541">
        <w:t>nazwisko</w:t>
      </w:r>
      <w:r w:rsidR="002F5033" w:rsidRPr="00EE6541">
        <w:t>;</w:t>
      </w:r>
    </w:p>
    <w:p w14:paraId="1A7495D5" w14:textId="44E7B509" w:rsidR="00A07BB5" w:rsidRPr="00EE6541" w:rsidRDefault="00A07BB5" w:rsidP="00E253F9">
      <w:pPr>
        <w:pStyle w:val="ZLITPKTzmpktliter"/>
      </w:pPr>
      <w:r w:rsidRPr="00EE6541">
        <w:t>2)</w:t>
      </w:r>
      <w:r w:rsidRPr="00EE6541">
        <w:tab/>
      </w:r>
      <w:r w:rsidR="002F5033" w:rsidRPr="00EE6541">
        <w:t xml:space="preserve">miejsce </w:t>
      </w:r>
      <w:r w:rsidRPr="00EE6541">
        <w:t>zamieszkania</w:t>
      </w:r>
      <w:r w:rsidR="002F5033" w:rsidRPr="00EE6541">
        <w:t>;</w:t>
      </w:r>
    </w:p>
    <w:p w14:paraId="05A4BB23" w14:textId="0BF8C952" w:rsidR="00A07BB5" w:rsidRPr="00EE6541" w:rsidRDefault="00A07BB5" w:rsidP="00E253F9">
      <w:pPr>
        <w:pStyle w:val="ZLITPKTzmpktliter"/>
      </w:pPr>
      <w:r w:rsidRPr="00EE6541">
        <w:t>3)</w:t>
      </w:r>
      <w:r w:rsidRPr="00EE6541">
        <w:tab/>
        <w:t>adres</w:t>
      </w:r>
      <w:r w:rsidR="002F5033" w:rsidRPr="00EE6541">
        <w:t xml:space="preserve"> do</w:t>
      </w:r>
      <w:r w:rsidRPr="00EE6541">
        <w:t xml:space="preserve"> korespondencj</w:t>
      </w:r>
      <w:r w:rsidR="002F5033" w:rsidRPr="00EE6541">
        <w:t>i;</w:t>
      </w:r>
    </w:p>
    <w:p w14:paraId="1BABEE61" w14:textId="62500F13" w:rsidR="00A07BB5" w:rsidRPr="00EE6541" w:rsidRDefault="00A07BB5" w:rsidP="00E253F9">
      <w:pPr>
        <w:pStyle w:val="ZLITPKTzmpktliter"/>
      </w:pPr>
      <w:r w:rsidRPr="00EE6541">
        <w:t>4)</w:t>
      </w:r>
      <w:r w:rsidRPr="00EE6541">
        <w:tab/>
        <w:t>numer PESEL</w:t>
      </w:r>
      <w:r w:rsidR="002F5033" w:rsidRPr="00EE6541">
        <w:t>;</w:t>
      </w:r>
    </w:p>
    <w:p w14:paraId="2DE4CFB6" w14:textId="7DF079A7" w:rsidR="00A07BB5" w:rsidRPr="00EE6541" w:rsidRDefault="00A07BB5" w:rsidP="00E253F9">
      <w:pPr>
        <w:pStyle w:val="ZLITPKTzmpktliter"/>
      </w:pPr>
      <w:r w:rsidRPr="00EE6541">
        <w:t>5)</w:t>
      </w:r>
      <w:r w:rsidRPr="00EE6541">
        <w:tab/>
        <w:t>numer telefonu lub adres poczty elektronicznej,</w:t>
      </w:r>
      <w:r w:rsidR="00527BF7" w:rsidRPr="00EE6541">
        <w:t xml:space="preserve"> o </w:t>
      </w:r>
      <w:r w:rsidRPr="00EE6541">
        <w:t>ile rzeczoznawca je posiada</w:t>
      </w:r>
      <w:r w:rsidR="002B23BD" w:rsidRPr="00EE6541">
        <w:t xml:space="preserve"> i wyraził zgodę na umieszczenie ich w rejestrze</w:t>
      </w:r>
      <w:r w:rsidR="002F5033" w:rsidRPr="00EE6541">
        <w:t>;</w:t>
      </w:r>
    </w:p>
    <w:p w14:paraId="3E01561B" w14:textId="68C038A9" w:rsidR="00A07BB5" w:rsidRPr="00EE6541" w:rsidRDefault="00A07BB5" w:rsidP="00E253F9">
      <w:pPr>
        <w:pStyle w:val="ZLITPKTzmpktliter"/>
      </w:pPr>
      <w:r w:rsidRPr="00EE6541">
        <w:t>6)</w:t>
      </w:r>
      <w:r w:rsidRPr="00EE6541">
        <w:tab/>
        <w:t>określenie rodzaju uprawnień wraz</w:t>
      </w:r>
      <w:r w:rsidR="00527BF7" w:rsidRPr="00EE6541">
        <w:t xml:space="preserve"> z </w:t>
      </w:r>
      <w:r w:rsidRPr="00EE6541">
        <w:t>datą ich nabycia lub przedłużenia,</w:t>
      </w:r>
      <w:r w:rsidR="00527BF7" w:rsidRPr="00EE6541">
        <w:t xml:space="preserve"> a </w:t>
      </w:r>
      <w:r w:rsidRPr="00EE6541">
        <w:t>także datę utraty danego rodzaju uprawnień,</w:t>
      </w:r>
      <w:r w:rsidR="00527BF7" w:rsidRPr="00EE6541">
        <w:t xml:space="preserve"> w </w:t>
      </w:r>
      <w:r w:rsidRPr="00EE6541">
        <w:t xml:space="preserve">przypadku </w:t>
      </w:r>
      <w:r w:rsidR="00D4786A" w:rsidRPr="00EE6541">
        <w:t xml:space="preserve">gdy </w:t>
      </w:r>
      <w:r w:rsidRPr="00EE6541">
        <w:t>rzeczoznawca utracił wyłącznie część uprawnień</w:t>
      </w:r>
      <w:r w:rsidR="002F5033" w:rsidRPr="00EE6541">
        <w:t>;</w:t>
      </w:r>
    </w:p>
    <w:p w14:paraId="54510D3E" w14:textId="44712B2E" w:rsidR="00A07BB5" w:rsidRPr="00EE6541" w:rsidRDefault="00A07BB5" w:rsidP="00E253F9">
      <w:pPr>
        <w:pStyle w:val="ZLITPKTzmpktliter"/>
      </w:pPr>
      <w:r w:rsidRPr="00EE6541">
        <w:t>7)</w:t>
      </w:r>
      <w:r w:rsidRPr="00EE6541">
        <w:tab/>
        <w:t>datę skreślenia</w:t>
      </w:r>
      <w:r w:rsidR="00527BF7" w:rsidRPr="00EE6541">
        <w:t xml:space="preserve"> z </w:t>
      </w:r>
      <w:r w:rsidRPr="00EE6541">
        <w:t>rejestru</w:t>
      </w:r>
      <w:r w:rsidR="002F5033" w:rsidRPr="00EE6541">
        <w:t>;</w:t>
      </w:r>
    </w:p>
    <w:p w14:paraId="4475EFA5" w14:textId="77777777" w:rsidR="00A07BB5" w:rsidRPr="00EE6541" w:rsidRDefault="00A07BB5" w:rsidP="005F095B">
      <w:pPr>
        <w:pStyle w:val="ZLITPKTzmpktliter"/>
        <w:keepNext/>
      </w:pPr>
      <w:r w:rsidRPr="00EE6541">
        <w:t>8)</w:t>
      </w:r>
      <w:r w:rsidRPr="00EE6541">
        <w:tab/>
        <w:t>informacje o:</w:t>
      </w:r>
    </w:p>
    <w:p w14:paraId="7B776AE6" w14:textId="46174391" w:rsidR="00A07BB5" w:rsidRPr="00EE6541" w:rsidRDefault="00A07BB5" w:rsidP="00E253F9">
      <w:pPr>
        <w:pStyle w:val="ZLITLITwPKTzmlitwpktliter"/>
      </w:pPr>
      <w:r w:rsidRPr="00EE6541">
        <w:t>a)</w:t>
      </w:r>
      <w:r w:rsidRPr="00EE6541">
        <w:tab/>
        <w:t>stałych miejscach wykonywania działalności rzeczoznawcy, jeżeli rzeczoznawca stale wykonuje działalność</w:t>
      </w:r>
      <w:r w:rsidR="00527BF7" w:rsidRPr="00EE6541">
        <w:t xml:space="preserve"> w </w:t>
      </w:r>
      <w:r w:rsidR="002F5033" w:rsidRPr="00EE6541">
        <w:t xml:space="preserve">określonych </w:t>
      </w:r>
      <w:r w:rsidRPr="00EE6541">
        <w:t>miejscach,</w:t>
      </w:r>
    </w:p>
    <w:p w14:paraId="2F4CF137" w14:textId="19186B58" w:rsidR="00A07BB5" w:rsidRPr="00EE6541" w:rsidRDefault="00A07BB5" w:rsidP="00E253F9">
      <w:pPr>
        <w:pStyle w:val="ZLITLITwPKTzmlitwpktliter"/>
      </w:pPr>
      <w:r w:rsidRPr="00EE6541">
        <w:t>b)</w:t>
      </w:r>
      <w:r w:rsidRPr="00EE6541">
        <w:tab/>
        <w:t>wynikach kontroli przeprowadzanych</w:t>
      </w:r>
      <w:r w:rsidR="00527BF7" w:rsidRPr="00EE6541">
        <w:t xml:space="preserve"> w </w:t>
      </w:r>
      <w:r w:rsidRPr="00EE6541">
        <w:t xml:space="preserve">ostatnich </w:t>
      </w:r>
      <w:r w:rsidR="00527BF7" w:rsidRPr="00EE6541">
        <w:t>5 </w:t>
      </w:r>
      <w:r w:rsidRPr="00EE6541">
        <w:t>latach</w:t>
      </w:r>
      <w:r w:rsidR="00D4786A" w:rsidRPr="00EE6541">
        <w:t>,</w:t>
      </w:r>
    </w:p>
    <w:p w14:paraId="35CEA7F8" w14:textId="59519A55" w:rsidR="00A07BB5" w:rsidRPr="00EE6541" w:rsidRDefault="00A07BB5" w:rsidP="00E253F9">
      <w:pPr>
        <w:pStyle w:val="ZLITLITwPKTzmlitwpktliter"/>
      </w:pPr>
      <w:r w:rsidRPr="00EE6541">
        <w:t>c)</w:t>
      </w:r>
      <w:r w:rsidRPr="00EE6541">
        <w:tab/>
        <w:t xml:space="preserve">decyzjach adresowanych do </w:t>
      </w:r>
      <w:r w:rsidR="00CF0F34" w:rsidRPr="00EE6541">
        <w:t>rzeczoznawcy</w:t>
      </w:r>
      <w:r w:rsidRPr="00EE6541">
        <w:t xml:space="preserve"> wpisanego do rejestru</w:t>
      </w:r>
      <w:r w:rsidR="00527BF7" w:rsidRPr="00EE6541">
        <w:t xml:space="preserve"> w</w:t>
      </w:r>
      <w:r w:rsidR="00C72DAF" w:rsidRPr="00EE6541">
        <w:t>ydanych w</w:t>
      </w:r>
      <w:r w:rsidR="00527BF7" w:rsidRPr="00EE6541">
        <w:t> </w:t>
      </w:r>
      <w:r w:rsidRPr="00EE6541">
        <w:t xml:space="preserve">ostatnich </w:t>
      </w:r>
      <w:r w:rsidR="00527BF7" w:rsidRPr="00EE6541">
        <w:t>5 </w:t>
      </w:r>
      <w:r w:rsidRPr="00EE6541">
        <w:t>latach</w:t>
      </w:r>
      <w:r w:rsidR="00D4786A" w:rsidRPr="00EE6541">
        <w:t>,</w:t>
      </w:r>
    </w:p>
    <w:p w14:paraId="540E9887" w14:textId="10CC66C1" w:rsidR="00A07BB5" w:rsidRPr="00EE6541" w:rsidRDefault="00A07BB5" w:rsidP="00E253F9">
      <w:pPr>
        <w:pStyle w:val="ZLITLITwPKTzmlitwpktliter"/>
      </w:pPr>
      <w:r w:rsidRPr="00EE6541">
        <w:t>d)</w:t>
      </w:r>
      <w:r w:rsidRPr="00EE6541">
        <w:tab/>
        <w:t>zaleceniach pokontrolnych,</w:t>
      </w:r>
      <w:r w:rsidR="00527BF7" w:rsidRPr="00EE6541">
        <w:t xml:space="preserve"> o </w:t>
      </w:r>
      <w:r w:rsidRPr="00EE6541">
        <w:t>których mowa</w:t>
      </w:r>
      <w:r w:rsidR="00527BF7" w:rsidRPr="00EE6541">
        <w:t xml:space="preserve"> w art. </w:t>
      </w:r>
      <w:r w:rsidRPr="00EE6541">
        <w:t>30b</w:t>
      </w:r>
      <w:r w:rsidR="00D4786A" w:rsidRPr="00EE6541">
        <w:t>,</w:t>
      </w:r>
    </w:p>
    <w:p w14:paraId="4EFE5F2A" w14:textId="7D23B892" w:rsidR="00A07BB5" w:rsidRPr="00EE6541" w:rsidRDefault="00A07BB5" w:rsidP="00E253F9">
      <w:pPr>
        <w:pStyle w:val="ZLITLITwPKTzmlitwpktliter"/>
      </w:pPr>
      <w:r w:rsidRPr="00EE6541">
        <w:t>e)</w:t>
      </w:r>
      <w:r w:rsidRPr="00EE6541">
        <w:tab/>
      </w:r>
      <w:r w:rsidR="008967CF" w:rsidRPr="00EE6541">
        <w:t>sankcjach nałożonych na rzeczoznawców, a także o wnioskach o ukaranie skierowanych do sądów i sposobie rozstrzygnięcia sprawy przez sąd</w:t>
      </w:r>
      <w:r w:rsidR="00D4786A" w:rsidRPr="00EE6541">
        <w:t>,</w:t>
      </w:r>
    </w:p>
    <w:p w14:paraId="0F95AC39" w14:textId="07BD6F0C" w:rsidR="00A07BB5" w:rsidRPr="00EE6541" w:rsidRDefault="00A07BB5" w:rsidP="00E253F9">
      <w:pPr>
        <w:pStyle w:val="ZLITLITwPKTzmlitwpktliter"/>
      </w:pPr>
      <w:r w:rsidRPr="00EE6541">
        <w:t>f)</w:t>
      </w:r>
      <w:r w:rsidRPr="00EE6541">
        <w:tab/>
        <w:t>upomnieniach,</w:t>
      </w:r>
      <w:r w:rsidR="00527BF7" w:rsidRPr="00EE6541">
        <w:t xml:space="preserve"> o </w:t>
      </w:r>
      <w:r w:rsidRPr="00EE6541">
        <w:t>których mowa</w:t>
      </w:r>
      <w:r w:rsidR="00527BF7" w:rsidRPr="00EE6541">
        <w:t xml:space="preserve"> w art. </w:t>
      </w:r>
      <w:r w:rsidRPr="00EE6541">
        <w:t>3</w:t>
      </w:r>
      <w:r w:rsidR="00527BF7" w:rsidRPr="00EE6541">
        <w:t>7 ust. 4</w:t>
      </w:r>
      <w:r w:rsidRPr="00EE6541">
        <w:t>.</w:t>
      </w:r>
    </w:p>
    <w:p w14:paraId="2837BD7E" w14:textId="0BFAFD09" w:rsidR="00A07BB5" w:rsidRPr="00EE6541" w:rsidRDefault="00A07BB5" w:rsidP="00E253F9">
      <w:pPr>
        <w:pStyle w:val="ZLITUSTzmustliter"/>
      </w:pPr>
      <w:r w:rsidRPr="00EE6541">
        <w:t>7. </w:t>
      </w:r>
      <w:r w:rsidR="0000792C" w:rsidRPr="00EE6541">
        <w:t>I</w:t>
      </w:r>
      <w:r w:rsidR="002F5033" w:rsidRPr="00EE6541">
        <w:t xml:space="preserve">nformacje </w:t>
      </w:r>
      <w:r w:rsidRPr="00EE6541">
        <w:t>zawarte</w:t>
      </w:r>
      <w:r w:rsidR="00527BF7" w:rsidRPr="00EE6541">
        <w:t xml:space="preserve"> w </w:t>
      </w:r>
      <w:r w:rsidRPr="00EE6541">
        <w:t xml:space="preserve">rejestrze </w:t>
      </w:r>
      <w:r w:rsidR="0000792C" w:rsidRPr="00EE6541">
        <w:t xml:space="preserve">rzeczoznawców </w:t>
      </w:r>
      <w:r w:rsidRPr="00EE6541">
        <w:t>służą</w:t>
      </w:r>
      <w:r w:rsidR="00527BF7" w:rsidRPr="00EE6541">
        <w:t xml:space="preserve"> </w:t>
      </w:r>
      <w:r w:rsidRPr="00EE6541">
        <w:t>do celów statystycznych</w:t>
      </w:r>
      <w:r w:rsidR="00527BF7" w:rsidRPr="00EE6541">
        <w:t xml:space="preserve"> i </w:t>
      </w:r>
      <w:r w:rsidRPr="00EE6541">
        <w:t>sprawozdawczych oraz przeprowadzania analizy ryzyka na rynku artykułów rolno</w:t>
      </w:r>
      <w:r w:rsidR="00527BF7" w:rsidRPr="00EE6541">
        <w:softHyphen/>
      </w:r>
      <w:r w:rsidR="00527BF7" w:rsidRPr="00EE6541">
        <w:noBreakHyphen/>
      </w:r>
      <w:r w:rsidRPr="00EE6541">
        <w:t>spożywczych</w:t>
      </w:r>
      <w:r w:rsidR="00527BF7" w:rsidRPr="00EE6541">
        <w:t xml:space="preserve"> i </w:t>
      </w:r>
      <w:r w:rsidRPr="00EE6541">
        <w:t>typowania podmiotów do prowadzenia kontroli, jak również</w:t>
      </w:r>
      <w:r w:rsidR="00527BF7" w:rsidRPr="00EE6541">
        <w:t xml:space="preserve"> w </w:t>
      </w:r>
      <w:r w:rsidRPr="00EE6541">
        <w:t>celu oceny dotychczasowej działalności rzeczoznawców</w:t>
      </w:r>
      <w:r w:rsidR="00527BF7" w:rsidRPr="00EE6541">
        <w:t xml:space="preserve"> i </w:t>
      </w:r>
      <w:r w:rsidRPr="00EE6541">
        <w:t xml:space="preserve">podmiotów </w:t>
      </w:r>
      <w:r w:rsidRPr="00EE6541">
        <w:lastRenderedPageBreak/>
        <w:t>działających na rynku rolno</w:t>
      </w:r>
      <w:r w:rsidR="00527BF7" w:rsidRPr="00EE6541">
        <w:softHyphen/>
      </w:r>
      <w:r w:rsidR="00527BF7" w:rsidRPr="00EE6541">
        <w:noBreakHyphen/>
      </w:r>
      <w:r w:rsidRPr="00EE6541">
        <w:t xml:space="preserve">spożywczym. Do </w:t>
      </w:r>
      <w:r w:rsidR="00CA77A1" w:rsidRPr="00EE6541">
        <w:t xml:space="preserve">informacji </w:t>
      </w:r>
      <w:r w:rsidRPr="00EE6541">
        <w:t>zawartych</w:t>
      </w:r>
      <w:r w:rsidR="00527BF7" w:rsidRPr="00EE6541">
        <w:t xml:space="preserve"> w </w:t>
      </w:r>
      <w:r w:rsidRPr="00EE6541">
        <w:t xml:space="preserve">rejestrze mają dostęp organy Inspekcji. </w:t>
      </w:r>
      <w:r w:rsidR="0000792C" w:rsidRPr="00EE6541">
        <w:t xml:space="preserve">Informacje </w:t>
      </w:r>
      <w:r w:rsidRPr="00EE6541">
        <w:t>te mogą być pozyskiwane również od innych organów administracji</w:t>
      </w:r>
      <w:r w:rsidR="0000792C" w:rsidRPr="00EE6541">
        <w:t xml:space="preserve"> rządowej</w:t>
      </w:r>
      <w:r w:rsidRPr="00EE6541">
        <w:t>,</w:t>
      </w:r>
      <w:r w:rsidR="00527BF7" w:rsidRPr="00EE6541">
        <w:t xml:space="preserve"> z </w:t>
      </w:r>
      <w:r w:rsidRPr="00EE6541">
        <w:t>sądów</w:t>
      </w:r>
      <w:r w:rsidR="00527BF7" w:rsidRPr="00EE6541">
        <w:t xml:space="preserve"> i </w:t>
      </w:r>
      <w:r w:rsidRPr="00EE6541">
        <w:t>od organów ścigania,</w:t>
      </w:r>
      <w:r w:rsidR="00527BF7" w:rsidRPr="00EE6541">
        <w:t xml:space="preserve"> w </w:t>
      </w:r>
      <w:r w:rsidRPr="00EE6541">
        <w:t>szczególności</w:t>
      </w:r>
      <w:r w:rsidR="00527BF7" w:rsidRPr="00EE6541">
        <w:t xml:space="preserve"> z </w:t>
      </w:r>
      <w:r w:rsidRPr="00EE6541">
        <w:t>prowadzonych przez nie rejestrów.</w:t>
      </w:r>
    </w:p>
    <w:p w14:paraId="02AB7D2E" w14:textId="54922FD8" w:rsidR="00D060F9" w:rsidRPr="00EE6541" w:rsidRDefault="00A07BB5" w:rsidP="00E253F9">
      <w:pPr>
        <w:pStyle w:val="ZLITUSTzmustliter"/>
      </w:pPr>
      <w:r w:rsidRPr="00EE6541">
        <w:t>8. </w:t>
      </w:r>
      <w:r w:rsidR="0000792C" w:rsidRPr="00EE6541">
        <w:t>Informacje</w:t>
      </w:r>
      <w:r w:rsidR="00D060F9" w:rsidRPr="00EE6541">
        <w:t xml:space="preserve"> z rejestru </w:t>
      </w:r>
      <w:r w:rsidR="0000792C" w:rsidRPr="00EE6541">
        <w:t xml:space="preserve">rzeczoznawców </w:t>
      </w:r>
      <w:r w:rsidR="00D060F9" w:rsidRPr="00EE6541">
        <w:t>mogą być udostępniane na wniosek wszystkim zainteresowanym, z tym że:</w:t>
      </w:r>
    </w:p>
    <w:p w14:paraId="6452DF67" w14:textId="3953A00F" w:rsidR="00A07BB5" w:rsidRPr="00EE6541" w:rsidRDefault="00D060F9" w:rsidP="009352E2">
      <w:pPr>
        <w:pStyle w:val="ZLITPKTzmpktliter"/>
      </w:pPr>
      <w:r w:rsidRPr="00EE6541">
        <w:t xml:space="preserve">1) </w:t>
      </w:r>
      <w:r w:rsidR="008967CF" w:rsidRPr="00EE6541">
        <w:t>i</w:t>
      </w:r>
      <w:r w:rsidR="00A07BB5" w:rsidRPr="00EE6541">
        <w:t>nformacje,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ust. 6 pkt </w:t>
      </w:r>
      <w:r w:rsidR="00A07BB5" w:rsidRPr="00EE6541">
        <w:t xml:space="preserve">2, 4, </w:t>
      </w:r>
      <w:r w:rsidR="00527BF7" w:rsidRPr="00EE6541">
        <w:t>5 i </w:t>
      </w:r>
      <w:r w:rsidR="00A07BB5" w:rsidRPr="00EE6541">
        <w:t xml:space="preserve">8, mogą być udostępniane </w:t>
      </w:r>
      <w:r w:rsidRPr="00EE6541">
        <w:t xml:space="preserve">wyłącznie </w:t>
      </w:r>
      <w:r w:rsidR="00A07BB5" w:rsidRPr="00EE6541">
        <w:t>sądom, organom ścigania oraz organom administracji</w:t>
      </w:r>
      <w:r w:rsidR="00527BF7" w:rsidRPr="00EE6541">
        <w:t xml:space="preserve"> </w:t>
      </w:r>
      <w:r w:rsidR="0000792C" w:rsidRPr="00EE6541">
        <w:t xml:space="preserve">rządowej </w:t>
      </w:r>
      <w:r w:rsidR="00527BF7" w:rsidRPr="00EE6541">
        <w:t>i </w:t>
      </w:r>
      <w:r w:rsidR="004D6F56" w:rsidRPr="00EE6541">
        <w:t xml:space="preserve">skreśla się je </w:t>
      </w:r>
      <w:r w:rsidR="00527BF7" w:rsidRPr="00EE6541">
        <w:t xml:space="preserve"> z </w:t>
      </w:r>
      <w:r w:rsidR="00A07BB5" w:rsidRPr="00EE6541">
        <w:t>rejestru</w:t>
      </w:r>
      <w:r w:rsidR="00527BF7" w:rsidRPr="00EE6541">
        <w:t xml:space="preserve"> z </w:t>
      </w:r>
      <w:r w:rsidR="00A07BB5" w:rsidRPr="00EE6541">
        <w:t>chwilą przedawnienia lub zatarcia ukarania</w:t>
      </w:r>
      <w:r w:rsidR="0000792C" w:rsidRPr="00EE6541">
        <w:t>;</w:t>
      </w:r>
    </w:p>
    <w:p w14:paraId="5A515027" w14:textId="6590BB3E" w:rsidR="00A07BB5" w:rsidRPr="00EE6541" w:rsidRDefault="00D060F9" w:rsidP="009352E2">
      <w:pPr>
        <w:pStyle w:val="ZLITPKTzmpktliter"/>
      </w:pPr>
      <w:r w:rsidRPr="00EE6541">
        <w:t>2)</w:t>
      </w:r>
      <w:r w:rsidR="00A07BB5" w:rsidRPr="00EE6541">
        <w:t> </w:t>
      </w:r>
      <w:r w:rsidR="00A07BB5" w:rsidRPr="00EE6541">
        <w:tab/>
      </w:r>
      <w:r w:rsidR="0000792C" w:rsidRPr="00EE6541">
        <w:t xml:space="preserve">informacje, </w:t>
      </w:r>
      <w:r w:rsidR="00527BF7" w:rsidRPr="00EE6541">
        <w:t>o </w:t>
      </w:r>
      <w:r w:rsidR="00A07BB5" w:rsidRPr="00EE6541">
        <w:t>których mowa</w:t>
      </w:r>
      <w:r w:rsidR="00527BF7" w:rsidRPr="00EE6541">
        <w:t xml:space="preserve"> w ust. 6 pkt 5</w:t>
      </w:r>
      <w:r w:rsidR="004D6F56" w:rsidRPr="00EE6541">
        <w:t>,</w:t>
      </w:r>
      <w:r w:rsidR="00527BF7" w:rsidRPr="00EE6541">
        <w:t> </w:t>
      </w:r>
      <w:r w:rsidR="00A07BB5" w:rsidRPr="00EE6541">
        <w:t>mogą być udostępniane wszystkim zainteresowanym</w:t>
      </w:r>
      <w:r w:rsidR="004D6F56" w:rsidRPr="00EE6541">
        <w:t xml:space="preserve"> za zgodą rzeczoznawcy</w:t>
      </w:r>
      <w:r w:rsidR="00A07BB5" w:rsidRPr="00EE6541">
        <w:t>.</w:t>
      </w:r>
    </w:p>
    <w:p w14:paraId="5A81A902" w14:textId="0202613D" w:rsidR="00A07BB5" w:rsidRPr="00EE6541" w:rsidRDefault="00D060F9" w:rsidP="00E253F9">
      <w:pPr>
        <w:pStyle w:val="ZLITUSTzmustliter"/>
      </w:pPr>
      <w:r w:rsidRPr="00EE6541">
        <w:t>9</w:t>
      </w:r>
      <w:r w:rsidR="00A07BB5" w:rsidRPr="00EE6541">
        <w:t>. </w:t>
      </w:r>
      <w:r w:rsidR="00A07BB5" w:rsidRPr="00EE6541">
        <w:tab/>
      </w:r>
      <w:r w:rsidR="00D46DF9" w:rsidRPr="00EE6541">
        <w:t xml:space="preserve">Zmianę </w:t>
      </w:r>
      <w:r w:rsidR="0000792C" w:rsidRPr="00EE6541">
        <w:t>informacji</w:t>
      </w:r>
      <w:r w:rsidR="00D46DF9" w:rsidRPr="00EE6541">
        <w:t>, o których mowa w ust. 6, należy zgłosić w</w:t>
      </w:r>
      <w:r w:rsidR="00A07BB5" w:rsidRPr="00EE6541">
        <w:t xml:space="preserve">ojewódzkiemu inspektorowi </w:t>
      </w:r>
      <w:r w:rsidR="00527BF7" w:rsidRPr="00EE6541">
        <w:t>w </w:t>
      </w:r>
      <w:r w:rsidR="00A07BB5" w:rsidRPr="00EE6541">
        <w:t xml:space="preserve">terminie </w:t>
      </w:r>
      <w:r w:rsidR="00527BF7" w:rsidRPr="00EE6541">
        <w:t>7 </w:t>
      </w:r>
      <w:r w:rsidR="00A07BB5" w:rsidRPr="00EE6541">
        <w:t>dni od dnia jej dokonania.</w:t>
      </w:r>
    </w:p>
    <w:p w14:paraId="458672ED" w14:textId="6C4272AC" w:rsidR="00A07BB5" w:rsidRPr="00EE6541" w:rsidRDefault="00E762DD" w:rsidP="00C915A4">
      <w:pPr>
        <w:pStyle w:val="ZLITUSTzmustliter"/>
        <w:keepNext/>
      </w:pPr>
      <w:r w:rsidRPr="00EE6541">
        <w:t>1</w:t>
      </w:r>
      <w:r w:rsidR="00D060F9" w:rsidRPr="00EE6541">
        <w:t>0</w:t>
      </w:r>
      <w:r w:rsidR="00A07BB5" w:rsidRPr="00EE6541">
        <w:t>. Dane osobowe</w:t>
      </w:r>
      <w:r w:rsidR="0000792C" w:rsidRPr="00EE6541">
        <w:t xml:space="preserve"> zawarte w rejestrze rzeczoznawców</w:t>
      </w:r>
      <w:r w:rsidR="00A07BB5" w:rsidRPr="00EE6541">
        <w:t>, są przetwarzane</w:t>
      </w:r>
      <w:r w:rsidR="00527BF7" w:rsidRPr="00EE6541">
        <w:t xml:space="preserve"> </w:t>
      </w:r>
      <w:r w:rsidR="00A07BB5" w:rsidRPr="00EE6541">
        <w:t>przez okres 2</w:t>
      </w:r>
      <w:r w:rsidR="00527BF7" w:rsidRPr="00EE6541">
        <w:t>5 </w:t>
      </w:r>
      <w:r w:rsidR="00A07BB5" w:rsidRPr="00EE6541">
        <w:t>lat, licząc od końca roku kalendarzowego,</w:t>
      </w:r>
      <w:r w:rsidR="00527BF7" w:rsidRPr="00EE6541">
        <w:t xml:space="preserve"> w </w:t>
      </w:r>
      <w:r w:rsidR="00A07BB5" w:rsidRPr="00EE6541">
        <w:t>którym nastąpiło wykreślenie</w:t>
      </w:r>
      <w:r w:rsidR="00527BF7" w:rsidRPr="00EE6541">
        <w:t xml:space="preserve"> z </w:t>
      </w:r>
      <w:r w:rsidR="00A07BB5" w:rsidRPr="00EE6541">
        <w:t>rejestru.</w:t>
      </w:r>
      <w:r w:rsidR="00527BF7" w:rsidRPr="00EE6541">
        <w:t>”</w:t>
      </w:r>
      <w:r w:rsidR="00A07BB5" w:rsidRPr="00EE6541">
        <w:t>;</w:t>
      </w:r>
    </w:p>
    <w:p w14:paraId="51F3C431" w14:textId="7721A7B2" w:rsidR="00A07BB5" w:rsidRPr="00EE6541" w:rsidRDefault="00E35C9F" w:rsidP="005F095B">
      <w:pPr>
        <w:pStyle w:val="PKTpunkt"/>
        <w:keepNext/>
      </w:pPr>
      <w:r w:rsidRPr="00EE6541">
        <w:t>20</w:t>
      </w:r>
      <w:r w:rsidR="00A07BB5" w:rsidRPr="00EE6541">
        <w:t>)</w:t>
      </w:r>
      <w:r w:rsidR="00A07BB5" w:rsidRPr="00EE6541">
        <w:tab/>
        <w:t>w</w:t>
      </w:r>
      <w:r w:rsidR="00527BF7" w:rsidRPr="00EE6541">
        <w:t xml:space="preserve"> art. </w:t>
      </w:r>
      <w:r w:rsidR="00A07BB5" w:rsidRPr="00EE6541">
        <w:t>36a po</w:t>
      </w:r>
      <w:r w:rsidR="00527BF7" w:rsidRPr="00EE6541">
        <w:t xml:space="preserve"> ust. 2 </w:t>
      </w:r>
      <w:r w:rsidR="00A07BB5" w:rsidRPr="00EE6541">
        <w:t>dodaje się</w:t>
      </w:r>
      <w:r w:rsidR="00527BF7" w:rsidRPr="00EE6541">
        <w:t xml:space="preserve"> ust. </w:t>
      </w:r>
      <w:r w:rsidR="00A07BB5" w:rsidRPr="00EE6541">
        <w:t>2a</w:t>
      </w:r>
      <w:r w:rsidR="00527BF7" w:rsidRPr="00EE6541">
        <w:t xml:space="preserve"> w </w:t>
      </w:r>
      <w:r w:rsidR="00A07BB5" w:rsidRPr="00EE6541">
        <w:t>brzmieniu:</w:t>
      </w:r>
    </w:p>
    <w:p w14:paraId="0FBA5A54" w14:textId="589F390A" w:rsidR="00A07BB5" w:rsidRPr="00EE6541" w:rsidRDefault="00527BF7" w:rsidP="00E253F9">
      <w:pPr>
        <w:pStyle w:val="ZARTzmartartykuempunktem"/>
      </w:pPr>
      <w:r w:rsidRPr="00EE6541">
        <w:t>„</w:t>
      </w:r>
      <w:r w:rsidR="00A07BB5" w:rsidRPr="00EE6541">
        <w:t>2a. Rzeczoznawca</w:t>
      </w:r>
      <w:r w:rsidRPr="00EE6541">
        <w:t xml:space="preserve"> w </w:t>
      </w:r>
      <w:r w:rsidR="00A07BB5" w:rsidRPr="00EE6541">
        <w:t xml:space="preserve">terminie </w:t>
      </w:r>
      <w:r w:rsidRPr="00EE6541">
        <w:t>3 </w:t>
      </w:r>
      <w:r w:rsidR="00A07BB5" w:rsidRPr="00EE6541">
        <w:t xml:space="preserve">dni </w:t>
      </w:r>
      <w:r w:rsidR="00395CA0" w:rsidRPr="00EE6541">
        <w:t xml:space="preserve">przed dniem rozpoczęcia kontroli, o której mowa w ust. 2, </w:t>
      </w:r>
      <w:r w:rsidR="00A07BB5" w:rsidRPr="00EE6541">
        <w:t xml:space="preserve">informuje </w:t>
      </w:r>
      <w:r w:rsidR="00A77D1C" w:rsidRPr="00EE6541">
        <w:t xml:space="preserve">wojewódzkiego inspektora, </w:t>
      </w:r>
      <w:r w:rsidR="00A07BB5" w:rsidRPr="00EE6541">
        <w:t>na piśmie lub za pomocą środków komunikacji elektronicznej</w:t>
      </w:r>
      <w:r w:rsidR="00A77D1C" w:rsidRPr="00EE6541">
        <w:t>,</w:t>
      </w:r>
      <w:r w:rsidR="00A07BB5" w:rsidRPr="00EE6541">
        <w:t xml:space="preserve"> </w:t>
      </w:r>
      <w:r w:rsidRPr="00EE6541">
        <w:t>o </w:t>
      </w:r>
      <w:r w:rsidR="00A07BB5" w:rsidRPr="00EE6541">
        <w:t>miejscu wykonywania przez niego czynności</w:t>
      </w:r>
      <w:r w:rsidR="00395CA0" w:rsidRPr="00EE6541">
        <w:t>.</w:t>
      </w:r>
      <w:r w:rsidRPr="00EE6541">
        <w:t>”</w:t>
      </w:r>
      <w:r w:rsidR="00A07BB5" w:rsidRPr="00EE6541">
        <w:t>;</w:t>
      </w:r>
    </w:p>
    <w:p w14:paraId="2CA877B8" w14:textId="5AE577AA" w:rsidR="00045DCE" w:rsidRPr="00EE6541" w:rsidRDefault="00E35C9F" w:rsidP="009352E2">
      <w:pPr>
        <w:pStyle w:val="PKTpunkt"/>
        <w:keepNext/>
      </w:pPr>
      <w:r w:rsidRPr="00EE6541">
        <w:t>21</w:t>
      </w:r>
      <w:r w:rsidR="00A07BB5" w:rsidRPr="00EE6541">
        <w:t>)</w:t>
      </w:r>
      <w:r w:rsidR="00A07BB5" w:rsidRPr="00EE6541">
        <w:tab/>
        <w:t>w</w:t>
      </w:r>
      <w:r w:rsidR="00527BF7" w:rsidRPr="00EE6541">
        <w:t xml:space="preserve"> art. </w:t>
      </w:r>
      <w:r w:rsidR="00A07BB5" w:rsidRPr="00EE6541">
        <w:t>3</w:t>
      </w:r>
      <w:r w:rsidR="00527BF7" w:rsidRPr="00EE6541">
        <w:t>9</w:t>
      </w:r>
      <w:r w:rsidR="00E45460" w:rsidRPr="00EE6541">
        <w:t xml:space="preserve"> </w:t>
      </w:r>
      <w:r w:rsidR="00045DCE" w:rsidRPr="00EE6541">
        <w:t>ust. 1 otrzymuje brzmienie:</w:t>
      </w:r>
    </w:p>
    <w:p w14:paraId="6B691ACD" w14:textId="06BE5FAE" w:rsidR="002C4F4C" w:rsidRPr="00EE6541" w:rsidRDefault="002C4F4C" w:rsidP="009352E2">
      <w:pPr>
        <w:pStyle w:val="ZARTzmartartykuempunktem"/>
      </w:pPr>
      <w:r w:rsidRPr="00EE6541">
        <w:t>„1. Przedsiębiorcy są obowiązani wnieść opłaty za czynności przeprowadzone w ramach kontroli:</w:t>
      </w:r>
    </w:p>
    <w:p w14:paraId="4877FE65" w14:textId="234B30C2" w:rsidR="002C4F4C" w:rsidRPr="00EE6541" w:rsidRDefault="002C4F4C" w:rsidP="009352E2">
      <w:pPr>
        <w:pStyle w:val="ZPKTzmpktartykuempunktem"/>
      </w:pPr>
      <w:r w:rsidRPr="00EE6541">
        <w:t xml:space="preserve">1) </w:t>
      </w:r>
      <w:r w:rsidRPr="00EE6541">
        <w:tab/>
        <w:t>granicznej jakości handlowej artykułów rolno-spożywczych</w:t>
      </w:r>
      <w:r w:rsidR="00E45460" w:rsidRPr="00EE6541">
        <w:t>,</w:t>
      </w:r>
    </w:p>
    <w:p w14:paraId="517ADEC3" w14:textId="750542EC" w:rsidR="00E45460" w:rsidRPr="00EE6541" w:rsidRDefault="002C4F4C" w:rsidP="009352E2">
      <w:pPr>
        <w:pStyle w:val="ZPKTzmpktartykuempunktem"/>
      </w:pPr>
      <w:r w:rsidRPr="00EE6541">
        <w:t xml:space="preserve">2) </w:t>
      </w:r>
      <w:r w:rsidRPr="00EE6541">
        <w:tab/>
        <w:t>jakości handlowej artykułów rolno-spożywczych innej niż określona w pkt 1, w tym przeprowadzonej na podstawie przepisów odrębnych, a także kontrolę, o której mowa w rozdziale 4a</w:t>
      </w:r>
    </w:p>
    <w:p w14:paraId="4C1FEBE0" w14:textId="238F6194" w:rsidR="002C4F4C" w:rsidRPr="00EE6541" w:rsidRDefault="00E45460" w:rsidP="009352E2">
      <w:pPr>
        <w:pStyle w:val="ZCZWSPPKTzmczciwsppktartykuempunktem"/>
      </w:pPr>
      <w:r w:rsidRPr="00EE6541">
        <w:t>–</w:t>
      </w:r>
      <w:r w:rsidR="002C4F4C" w:rsidRPr="00EE6541">
        <w:t xml:space="preserve"> </w:t>
      </w:r>
      <w:r w:rsidRPr="00EE6541">
        <w:t>w wyniku której, stwierdzono że artykuły rolno-spożywcze nie odpowiadają wymaganiom w zakresie jakości handlowej wynikającym z przepisów o jakości handlowej lub wymaganiom dodatkowym zadeklarowanym przez producenta</w:t>
      </w:r>
      <w:r w:rsidR="002C4F4C" w:rsidRPr="00EE6541">
        <w:t>.”</w:t>
      </w:r>
      <w:r w:rsidR="00E35C9F" w:rsidRPr="00EE6541">
        <w:t>;</w:t>
      </w:r>
    </w:p>
    <w:p w14:paraId="740CFC9C" w14:textId="7FF5677A" w:rsidR="00A07BB5" w:rsidRPr="00EE6541" w:rsidRDefault="00E35C9F" w:rsidP="00A07BB5">
      <w:pPr>
        <w:pStyle w:val="PKTpunkt"/>
      </w:pPr>
      <w:r w:rsidRPr="00EE6541">
        <w:t>22</w:t>
      </w:r>
      <w:r w:rsidR="00A07BB5" w:rsidRPr="00EE6541">
        <w:t>)</w:t>
      </w:r>
      <w:r w:rsidR="00A07BB5" w:rsidRPr="00EE6541">
        <w:tab/>
        <w:t xml:space="preserve">po rozdziale </w:t>
      </w:r>
      <w:r w:rsidR="00527BF7" w:rsidRPr="00EE6541">
        <w:t>4 </w:t>
      </w:r>
      <w:r w:rsidR="00A07BB5" w:rsidRPr="00EE6541">
        <w:t>dodaje się rozdział 4a</w:t>
      </w:r>
      <w:r w:rsidR="00527BF7" w:rsidRPr="00EE6541">
        <w:t xml:space="preserve"> w </w:t>
      </w:r>
      <w:r w:rsidR="00A07BB5" w:rsidRPr="00EE6541">
        <w:t>brzmieniu:</w:t>
      </w:r>
    </w:p>
    <w:p w14:paraId="1EE52E32" w14:textId="78CB04AE" w:rsidR="00C13805" w:rsidRPr="00EE6541" w:rsidRDefault="00C13805" w:rsidP="00E93532">
      <w:pPr>
        <w:pStyle w:val="ZROZDZODDZOZNzmoznrozdzoddzartykuempunktem"/>
      </w:pPr>
      <w:r w:rsidRPr="00EE6541">
        <w:lastRenderedPageBreak/>
        <w:t>„Rozdział 4a</w:t>
      </w:r>
    </w:p>
    <w:p w14:paraId="5929E65D" w14:textId="69D58366" w:rsidR="00C13805" w:rsidRPr="00EE6541" w:rsidRDefault="00C13805" w:rsidP="00E93532">
      <w:pPr>
        <w:pStyle w:val="ZROZDZODDZPRZEDMzmprzedmrozdzoddzartykuempunktem"/>
      </w:pPr>
      <w:r w:rsidRPr="00EE6541">
        <w:t>Kontrola sprzedaży na odległość</w:t>
      </w:r>
    </w:p>
    <w:p w14:paraId="069DAF15" w14:textId="5CFC8D5D" w:rsidR="00A07BB5" w:rsidRPr="00EE6541" w:rsidRDefault="00A07BB5" w:rsidP="007B6975">
      <w:pPr>
        <w:pStyle w:val="ZARTzmartartykuempunktem"/>
      </w:pPr>
      <w:r w:rsidRPr="00EE6541">
        <w:t>Art. 39a. 1.</w:t>
      </w:r>
      <w:r w:rsidR="00191C4A" w:rsidRPr="00EE6541">
        <w:t xml:space="preserve"> </w:t>
      </w:r>
      <w:r w:rsidRPr="00EE6541">
        <w:t xml:space="preserve">Kontrolę sprzedaży na odległość </w:t>
      </w:r>
      <w:r w:rsidR="00DE13EE" w:rsidRPr="00EE6541">
        <w:t>rozpoczyna</w:t>
      </w:r>
      <w:r w:rsidRPr="00EE6541">
        <w:t xml:space="preserve"> dokonanie przez pracownika Inspekcji zakupu kontrolnego.</w:t>
      </w:r>
    </w:p>
    <w:p w14:paraId="281B6C3C" w14:textId="7414E4CA" w:rsidR="00137ED4" w:rsidRPr="00EE6541" w:rsidRDefault="007B6975" w:rsidP="00527BF7">
      <w:pPr>
        <w:pStyle w:val="ZUSTzmustartykuempunktem"/>
      </w:pPr>
      <w:r w:rsidRPr="00EE6541">
        <w:t>2</w:t>
      </w:r>
      <w:r w:rsidR="00A07BB5" w:rsidRPr="00EE6541">
        <w:t>. Próbka pobrana przez zakup</w:t>
      </w:r>
      <w:r w:rsidR="00246ED6" w:rsidRPr="00EE6541">
        <w:t xml:space="preserve"> kontrolny przy sprzedaży na odległość</w:t>
      </w:r>
      <w:r w:rsidR="00137ED4" w:rsidRPr="00EE6541">
        <w:t>:</w:t>
      </w:r>
    </w:p>
    <w:p w14:paraId="13B9C3C4" w14:textId="77777777" w:rsidR="00137ED4" w:rsidRPr="00EE6541" w:rsidRDefault="00137ED4" w:rsidP="00C34346">
      <w:pPr>
        <w:pStyle w:val="ZPKTzmpktartykuempunktem"/>
      </w:pPr>
      <w:r w:rsidRPr="00EE6541">
        <w:t>1)</w:t>
      </w:r>
      <w:r w:rsidR="005D3EE7" w:rsidRPr="00EE6541">
        <w:t xml:space="preserve"> </w:t>
      </w:r>
      <w:r w:rsidRPr="00EE6541">
        <w:tab/>
      </w:r>
      <w:r w:rsidR="00A07BB5" w:rsidRPr="00EE6541">
        <w:t>jest niezwłocznie poddawana oględzinom oraz sprawdzeniu opakowania</w:t>
      </w:r>
      <w:r w:rsidR="00527BF7" w:rsidRPr="00EE6541">
        <w:t xml:space="preserve"> i </w:t>
      </w:r>
      <w:r w:rsidR="00A07BB5" w:rsidRPr="00EE6541">
        <w:t>oznakowania</w:t>
      </w:r>
      <w:r w:rsidRPr="00EE6541">
        <w:t>;</w:t>
      </w:r>
    </w:p>
    <w:p w14:paraId="78578A7A" w14:textId="3FBAFC46" w:rsidR="00A07BB5" w:rsidRPr="00EE6541" w:rsidRDefault="00137ED4" w:rsidP="00C34346">
      <w:pPr>
        <w:pStyle w:val="ZPKTzmpktartykuempunktem"/>
      </w:pPr>
      <w:r w:rsidRPr="00EE6541">
        <w:t xml:space="preserve">2) </w:t>
      </w:r>
      <w:r w:rsidRPr="00EE6541">
        <w:tab/>
      </w:r>
      <w:r w:rsidR="00A07BB5" w:rsidRPr="00EE6541">
        <w:t>może być poddana badaniom laboratoryjnym.</w:t>
      </w:r>
    </w:p>
    <w:p w14:paraId="51685864" w14:textId="5F8CCD68" w:rsidR="00A07BB5" w:rsidRPr="00EE6541" w:rsidRDefault="00137ED4" w:rsidP="00527BF7">
      <w:pPr>
        <w:pStyle w:val="ZUSTzmustartykuempunktem"/>
      </w:pPr>
      <w:r w:rsidRPr="00EE6541">
        <w:t>3</w:t>
      </w:r>
      <w:r w:rsidR="00A07BB5" w:rsidRPr="00EE6541">
        <w:t>.</w:t>
      </w:r>
      <w:r w:rsidR="00527BF7" w:rsidRPr="00EE6541">
        <w:t xml:space="preserve"> Z </w:t>
      </w:r>
      <w:r w:rsidR="00A07BB5" w:rsidRPr="00EE6541">
        <w:t>czynności,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ust. 1</w:t>
      </w:r>
      <w:r w:rsidRPr="00EE6541">
        <w:t xml:space="preserve"> i 2</w:t>
      </w:r>
      <w:r w:rsidR="009A78AD" w:rsidRPr="00EE6541">
        <w:t>,</w:t>
      </w:r>
      <w:r w:rsidR="006F52D8" w:rsidRPr="00EE6541">
        <w:t> </w:t>
      </w:r>
      <w:r w:rsidR="00A07BB5" w:rsidRPr="00EE6541">
        <w:t>sporządzane są protokoły.</w:t>
      </w:r>
    </w:p>
    <w:p w14:paraId="2B13C7BA" w14:textId="2BAE8EAF" w:rsidR="00A07BB5" w:rsidRPr="00EE6541" w:rsidRDefault="00137ED4" w:rsidP="00527BF7">
      <w:pPr>
        <w:pStyle w:val="ZUSTzmustartykuempunktem"/>
      </w:pPr>
      <w:r w:rsidRPr="00EE6541">
        <w:t>4</w:t>
      </w:r>
      <w:r w:rsidR="00A07BB5" w:rsidRPr="00EE6541">
        <w:t xml:space="preserve">. Upoważnienie do </w:t>
      </w:r>
      <w:r w:rsidR="005C3B1D" w:rsidRPr="00EE6541">
        <w:t xml:space="preserve">przeprowadzenia </w:t>
      </w:r>
      <w:r w:rsidR="00A07BB5" w:rsidRPr="00EE6541">
        <w:t>kontroli,</w:t>
      </w:r>
      <w:r w:rsidR="00527BF7" w:rsidRPr="00EE6541">
        <w:t xml:space="preserve"> o </w:t>
      </w:r>
      <w:r w:rsidR="00A07BB5" w:rsidRPr="00EE6541">
        <w:t>której mowa</w:t>
      </w:r>
      <w:r w:rsidR="00527BF7" w:rsidRPr="00EE6541">
        <w:t xml:space="preserve"> w ust. 1</w:t>
      </w:r>
      <w:r w:rsidR="00DE13EE" w:rsidRPr="00EE6541">
        <w:t>,</w:t>
      </w:r>
      <w:r w:rsidR="00527BF7" w:rsidRPr="00EE6541">
        <w:t xml:space="preserve"> oraz</w:t>
      </w:r>
      <w:r w:rsidR="00A07BB5" w:rsidRPr="00EE6541">
        <w:t xml:space="preserve"> legitymacja służbowa są okazywane kontrolowanemu</w:t>
      </w:r>
      <w:r w:rsidR="00527BF7" w:rsidRPr="00EE6541">
        <w:t xml:space="preserve"> w </w:t>
      </w:r>
      <w:r w:rsidR="00A07BB5" w:rsidRPr="00EE6541">
        <w:t xml:space="preserve">terminie </w:t>
      </w:r>
      <w:r w:rsidR="00527BF7" w:rsidRPr="00EE6541">
        <w:t>7 </w:t>
      </w:r>
      <w:r w:rsidR="00A07BB5" w:rsidRPr="00EE6541">
        <w:t>dni od dokonania czynności,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ust. </w:t>
      </w:r>
      <w:r w:rsidR="00A07BB5" w:rsidRPr="00EE6541">
        <w:t>2</w:t>
      </w:r>
      <w:r w:rsidRPr="00EE6541">
        <w:t xml:space="preserve"> pkt 1</w:t>
      </w:r>
      <w:r w:rsidR="00A07BB5" w:rsidRPr="00EE6541">
        <w:t>.</w:t>
      </w:r>
    </w:p>
    <w:p w14:paraId="65049909" w14:textId="6A3F8E74" w:rsidR="00A07BB5" w:rsidRPr="00EE6541" w:rsidRDefault="00137ED4" w:rsidP="00527BF7">
      <w:pPr>
        <w:pStyle w:val="ZUSTzmustartykuempunktem"/>
      </w:pPr>
      <w:r w:rsidRPr="00EE6541">
        <w:t>5</w:t>
      </w:r>
      <w:r w:rsidR="00A07BB5" w:rsidRPr="00EE6541">
        <w:t>.</w:t>
      </w:r>
      <w:r w:rsidR="00527BF7" w:rsidRPr="00EE6541">
        <w:t xml:space="preserve"> W </w:t>
      </w:r>
      <w:r w:rsidR="00A07BB5" w:rsidRPr="00EE6541">
        <w:t xml:space="preserve">przypadku gdy próbka pobrana </w:t>
      </w:r>
      <w:r w:rsidR="00DE13EE" w:rsidRPr="00EE6541">
        <w:t>po dokonaniu zakupu kontrolnego</w:t>
      </w:r>
      <w:r w:rsidR="00527BF7" w:rsidRPr="00EE6541">
        <w:t> </w:t>
      </w:r>
      <w:r w:rsidRPr="00EE6541">
        <w:t xml:space="preserve">została </w:t>
      </w:r>
      <w:r w:rsidR="00A07BB5" w:rsidRPr="00EE6541">
        <w:t xml:space="preserve">poddana badaniom laboratoryjnym, upoważnienie do </w:t>
      </w:r>
      <w:r w:rsidR="005C3B1D" w:rsidRPr="00EE6541">
        <w:t xml:space="preserve">przeprowadzenia </w:t>
      </w:r>
      <w:r w:rsidR="00A07BB5" w:rsidRPr="00EE6541">
        <w:t>kontroli,</w:t>
      </w:r>
      <w:r w:rsidR="00527BF7" w:rsidRPr="00EE6541">
        <w:t xml:space="preserve"> o </w:t>
      </w:r>
      <w:r w:rsidR="00A07BB5" w:rsidRPr="00EE6541">
        <w:t>której mowa</w:t>
      </w:r>
      <w:r w:rsidR="00527BF7" w:rsidRPr="00EE6541">
        <w:t xml:space="preserve"> w ust. 1</w:t>
      </w:r>
      <w:r w:rsidR="00DE13EE" w:rsidRPr="00EE6541">
        <w:t>,</w:t>
      </w:r>
      <w:r w:rsidR="00527BF7" w:rsidRPr="00EE6541">
        <w:t xml:space="preserve"> oraz</w:t>
      </w:r>
      <w:r w:rsidR="00A07BB5" w:rsidRPr="00EE6541">
        <w:t xml:space="preserve"> legitymacja służbowa są okazywane kontrolowanemu</w:t>
      </w:r>
      <w:r w:rsidR="00527BF7" w:rsidRPr="00EE6541">
        <w:t xml:space="preserve"> w </w:t>
      </w:r>
      <w:r w:rsidR="00A07BB5" w:rsidRPr="00EE6541">
        <w:t xml:space="preserve">terminie </w:t>
      </w:r>
      <w:r w:rsidR="00527BF7" w:rsidRPr="00EE6541">
        <w:t>7 </w:t>
      </w:r>
      <w:r w:rsidR="00A07BB5" w:rsidRPr="00EE6541">
        <w:t>dni od otrzymania przez organ wyników badań laboratoryjnych.</w:t>
      </w:r>
    </w:p>
    <w:p w14:paraId="6C4A9311" w14:textId="39C94239" w:rsidR="00A07BB5" w:rsidRPr="00EE6541" w:rsidRDefault="00137ED4" w:rsidP="00527BF7">
      <w:pPr>
        <w:pStyle w:val="ZUSTzmustartykuempunktem"/>
      </w:pPr>
      <w:r w:rsidRPr="00EE6541">
        <w:t>6</w:t>
      </w:r>
      <w:r w:rsidR="00A07BB5" w:rsidRPr="00EE6541">
        <w:t>. Równocześnie</w:t>
      </w:r>
      <w:r w:rsidR="00527BF7" w:rsidRPr="00EE6541">
        <w:t xml:space="preserve"> z </w:t>
      </w:r>
      <w:r w:rsidR="00A07BB5" w:rsidRPr="00EE6541">
        <w:t>okazaniem upoważnienia do</w:t>
      </w:r>
      <w:r w:rsidR="005C3B1D" w:rsidRPr="00EE6541">
        <w:t xml:space="preserve"> przeprowadzenia</w:t>
      </w:r>
      <w:r w:rsidR="00A07BB5" w:rsidRPr="00EE6541">
        <w:t xml:space="preserve"> kontroli,</w:t>
      </w:r>
      <w:r w:rsidR="00527BF7" w:rsidRPr="00EE6541">
        <w:t xml:space="preserve"> o </w:t>
      </w:r>
      <w:r w:rsidR="00A07BB5" w:rsidRPr="00EE6541">
        <w:t>której mowa</w:t>
      </w:r>
      <w:r w:rsidR="00527BF7" w:rsidRPr="00EE6541">
        <w:t xml:space="preserve"> w ust. 1</w:t>
      </w:r>
      <w:r w:rsidR="00DE13EE" w:rsidRPr="00EE6541">
        <w:t>,</w:t>
      </w:r>
      <w:r w:rsidR="00527BF7" w:rsidRPr="00EE6541">
        <w:t xml:space="preserve"> oraz</w:t>
      </w:r>
      <w:r w:rsidR="00A07BB5" w:rsidRPr="00EE6541">
        <w:t xml:space="preserve"> legitymacji służbowej, kontrolowanemu doręczane są protokoły,</w:t>
      </w:r>
      <w:r w:rsidR="00527BF7" w:rsidRPr="00EE6541">
        <w:t xml:space="preserve"> o </w:t>
      </w:r>
      <w:r w:rsidR="00A07BB5" w:rsidRPr="00EE6541">
        <w:t>których mowa</w:t>
      </w:r>
      <w:r w:rsidR="00527BF7" w:rsidRPr="00EE6541">
        <w:t xml:space="preserve"> w ust. </w:t>
      </w:r>
      <w:r w:rsidRPr="00EE6541">
        <w:t>3</w:t>
      </w:r>
      <w:r w:rsidR="00DE13EE" w:rsidRPr="00EE6541">
        <w:t>,</w:t>
      </w:r>
      <w:r w:rsidR="00527BF7" w:rsidRPr="00EE6541">
        <w:t xml:space="preserve"> oraz</w:t>
      </w:r>
      <w:r w:rsidR="00A07BB5" w:rsidRPr="00EE6541">
        <w:t xml:space="preserve"> wyniki badań laboratoryjnych.</w:t>
      </w:r>
    </w:p>
    <w:p w14:paraId="03F8ECF0" w14:textId="52CD3F41" w:rsidR="00A07BB5" w:rsidRPr="00EE6541" w:rsidRDefault="00137ED4" w:rsidP="00527BF7">
      <w:pPr>
        <w:pStyle w:val="ZUSTzmustartykuempunktem"/>
      </w:pPr>
      <w:r w:rsidRPr="00EE6541">
        <w:t>7</w:t>
      </w:r>
      <w:r w:rsidR="00A07BB5" w:rsidRPr="00EE6541">
        <w:t xml:space="preserve">. Okresu </w:t>
      </w:r>
      <w:r w:rsidR="00DE13EE" w:rsidRPr="00EE6541">
        <w:t>po</w:t>
      </w:r>
      <w:r w:rsidR="00A07BB5" w:rsidRPr="00EE6541">
        <w:t xml:space="preserve"> dokonani</w:t>
      </w:r>
      <w:r w:rsidR="00DE13EE" w:rsidRPr="00EE6541">
        <w:t>u</w:t>
      </w:r>
      <w:r w:rsidR="00A07BB5" w:rsidRPr="00EE6541">
        <w:t xml:space="preserve"> zakupu kontrolnego</w:t>
      </w:r>
      <w:r w:rsidR="00527BF7" w:rsidRPr="00EE6541">
        <w:t xml:space="preserve"> </w:t>
      </w:r>
      <w:r w:rsidR="005D3EE7" w:rsidRPr="00EE6541">
        <w:t xml:space="preserve">przy sprzedaży na odległość </w:t>
      </w:r>
      <w:r w:rsidR="00527BF7" w:rsidRPr="00EE6541">
        <w:t>a</w:t>
      </w:r>
      <w:r w:rsidR="00DE13EE" w:rsidRPr="00EE6541">
        <w:t xml:space="preserve"> przed</w:t>
      </w:r>
      <w:r w:rsidR="00527BF7" w:rsidRPr="00EE6541">
        <w:t> </w:t>
      </w:r>
      <w:r w:rsidR="00A07BB5" w:rsidRPr="00EE6541">
        <w:t xml:space="preserve">okazaniem upoważnienia do </w:t>
      </w:r>
      <w:r w:rsidR="005C3B1D" w:rsidRPr="00EE6541">
        <w:t xml:space="preserve">przeprowadzenia </w:t>
      </w:r>
      <w:r w:rsidR="00A07BB5" w:rsidRPr="00EE6541">
        <w:t>kontroli,</w:t>
      </w:r>
      <w:r w:rsidR="00527BF7" w:rsidRPr="00EE6541">
        <w:t xml:space="preserve"> o </w:t>
      </w:r>
      <w:r w:rsidR="00A07BB5" w:rsidRPr="00EE6541">
        <w:t>której mowa</w:t>
      </w:r>
      <w:r w:rsidR="00527BF7" w:rsidRPr="00EE6541">
        <w:t xml:space="preserve"> w ust. 1</w:t>
      </w:r>
      <w:r w:rsidR="00DE13EE" w:rsidRPr="00EE6541">
        <w:t>,</w:t>
      </w:r>
      <w:r w:rsidR="00527BF7" w:rsidRPr="00EE6541">
        <w:t xml:space="preserve"> oraz</w:t>
      </w:r>
      <w:r w:rsidR="00A07BB5" w:rsidRPr="00EE6541">
        <w:t xml:space="preserve"> legitymacji służbowej kontrolowanemu, nie wlicza się do czasu trwania kontroli.</w:t>
      </w:r>
    </w:p>
    <w:p w14:paraId="7FA66D1A" w14:textId="01CD1E91" w:rsidR="00A07BB5" w:rsidRPr="00EE6541" w:rsidRDefault="00A07BB5" w:rsidP="00527BF7">
      <w:pPr>
        <w:pStyle w:val="ZARTzmartartykuempunktem"/>
      </w:pPr>
      <w:r w:rsidRPr="00EE6541">
        <w:t>Art. 39b. 1. Zakup kontrolny</w:t>
      </w:r>
      <w:r w:rsidR="005D3EE7" w:rsidRPr="00EE6541">
        <w:t xml:space="preserve"> przy sprzedaży na odległość</w:t>
      </w:r>
      <w:r w:rsidRPr="00EE6541">
        <w:t xml:space="preserve"> dokonywany jest przez zamówienie składane anonimowo przez pracownika Inspekcji za pośrednictwem środków porozumiewania się na odległość.</w:t>
      </w:r>
    </w:p>
    <w:p w14:paraId="2EB48E4F" w14:textId="35749723" w:rsidR="00A07BB5" w:rsidRPr="00EE6541" w:rsidRDefault="00A07BB5" w:rsidP="00527BF7">
      <w:pPr>
        <w:pStyle w:val="ZUSTzmustartykuempunktem"/>
      </w:pPr>
      <w:r w:rsidRPr="00EE6541">
        <w:t>2.</w:t>
      </w:r>
      <w:r w:rsidR="00527BF7" w:rsidRPr="00EE6541">
        <w:t xml:space="preserve"> W </w:t>
      </w:r>
      <w:r w:rsidRPr="00EE6541">
        <w:t>celu zapewnienia anonimowości pracownik Inspekcji uprawniony jest do posługiwania się innym niż rzeczywiste</w:t>
      </w:r>
      <w:r w:rsidR="00610F1A" w:rsidRPr="00EE6541">
        <w:t xml:space="preserve"> </w:t>
      </w:r>
      <w:r w:rsidRPr="00EE6541">
        <w:t>imieniem</w:t>
      </w:r>
      <w:r w:rsidR="00527BF7" w:rsidRPr="00EE6541">
        <w:t xml:space="preserve"> i </w:t>
      </w:r>
      <w:r w:rsidRPr="00EE6541">
        <w:t>nazwiskiem.</w:t>
      </w:r>
    </w:p>
    <w:p w14:paraId="5FC43CF2" w14:textId="1265C694" w:rsidR="00A07BB5" w:rsidRPr="00EE6541" w:rsidRDefault="00A07BB5" w:rsidP="00527BF7">
      <w:pPr>
        <w:pStyle w:val="ZUSTzmustartykuempunktem"/>
      </w:pPr>
      <w:r w:rsidRPr="00EE6541">
        <w:t xml:space="preserve">3. Wojewódzki </w:t>
      </w:r>
      <w:r w:rsidR="00137ED4" w:rsidRPr="00EE6541">
        <w:t>i</w:t>
      </w:r>
      <w:r w:rsidRPr="00EE6541">
        <w:t>nspektor prowadzi bazę imion</w:t>
      </w:r>
      <w:r w:rsidR="00527BF7" w:rsidRPr="00EE6541">
        <w:t xml:space="preserve"> i </w:t>
      </w:r>
      <w:r w:rsidRPr="00EE6541">
        <w:t>nazwisk, spośród których losowo wybierane jest imię</w:t>
      </w:r>
      <w:r w:rsidR="00527BF7" w:rsidRPr="00EE6541">
        <w:t xml:space="preserve"> i </w:t>
      </w:r>
      <w:r w:rsidRPr="00EE6541">
        <w:t>nazwisko,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ust. </w:t>
      </w:r>
      <w:r w:rsidRPr="00EE6541">
        <w:t>2.</w:t>
      </w:r>
    </w:p>
    <w:p w14:paraId="0662FE5D" w14:textId="5A8036D8" w:rsidR="00A07BB5" w:rsidRPr="00EE6541" w:rsidRDefault="00A07BB5" w:rsidP="00527BF7">
      <w:pPr>
        <w:pStyle w:val="ZARTzmartartykuempunktem"/>
      </w:pPr>
      <w:r w:rsidRPr="00EE6541">
        <w:t xml:space="preserve">Art. 39c. 1. Przebieg zakupu kontrolnego </w:t>
      </w:r>
      <w:r w:rsidR="005D3EE7" w:rsidRPr="00EE6541">
        <w:t xml:space="preserve">przy sprzedaży na odległość </w:t>
      </w:r>
      <w:r w:rsidR="00137ED4" w:rsidRPr="00EE6541">
        <w:t xml:space="preserve">jest </w:t>
      </w:r>
      <w:r w:rsidRPr="00EE6541">
        <w:t>utrwalany za pośrednictwem urządzenia rejestrującego obraz lub dźwięk,</w:t>
      </w:r>
      <w:r w:rsidR="00527BF7" w:rsidRPr="00EE6541">
        <w:t xml:space="preserve"> w </w:t>
      </w:r>
      <w:r w:rsidRPr="00EE6541">
        <w:t>zależności od formy sprzedaży na odległość.</w:t>
      </w:r>
    </w:p>
    <w:p w14:paraId="1EC4DF39" w14:textId="67E99CBC" w:rsidR="00A07BB5" w:rsidRPr="00EE6541" w:rsidRDefault="00A07BB5" w:rsidP="00527BF7">
      <w:pPr>
        <w:pStyle w:val="ZUSTzmustartykuempunktem"/>
      </w:pPr>
      <w:r w:rsidRPr="00EE6541">
        <w:lastRenderedPageBreak/>
        <w:t>2. Obraz lub dźwięk są rejestrowane</w:t>
      </w:r>
      <w:r w:rsidR="00527BF7" w:rsidRPr="00EE6541">
        <w:t xml:space="preserve"> w </w:t>
      </w:r>
      <w:r w:rsidRPr="00EE6541">
        <w:t>sposób umożliwiający identyfikację kontrolowanego oraz pobieranej próbki.</w:t>
      </w:r>
    </w:p>
    <w:p w14:paraId="01B45258" w14:textId="2D8DEC66" w:rsidR="00A07BB5" w:rsidRPr="00EE6541" w:rsidRDefault="00A07BB5" w:rsidP="005F095B">
      <w:pPr>
        <w:pStyle w:val="ZUSTzmustartykuempunktem"/>
        <w:keepNext/>
      </w:pPr>
      <w:r w:rsidRPr="00EE6541">
        <w:t>3.</w:t>
      </w:r>
      <w:r w:rsidR="00527BF7" w:rsidRPr="00EE6541">
        <w:t xml:space="preserve"> W </w:t>
      </w:r>
      <w:r w:rsidRPr="00EE6541">
        <w:t>celu identyfikacji kontrolowanego gromadzone są jego następujące dane:</w:t>
      </w:r>
    </w:p>
    <w:p w14:paraId="7DC7BC21" w14:textId="57299424" w:rsidR="00A07BB5" w:rsidRPr="00EE6541" w:rsidRDefault="00A07BB5" w:rsidP="00137ED4">
      <w:pPr>
        <w:pStyle w:val="ZPKTzmpktartykuempunktem"/>
      </w:pPr>
      <w:r w:rsidRPr="00EE6541">
        <w:t xml:space="preserve">1) </w:t>
      </w:r>
      <w:r w:rsidR="00137ED4" w:rsidRPr="00EE6541">
        <w:tab/>
      </w:r>
      <w:r w:rsidRPr="00EE6541">
        <w:t>nazwa lub firma</w:t>
      </w:r>
      <w:r w:rsidR="00DE13EE" w:rsidRPr="00EE6541">
        <w:t>;</w:t>
      </w:r>
    </w:p>
    <w:p w14:paraId="728926BD" w14:textId="40F61E94" w:rsidR="00A07BB5" w:rsidRPr="00EE6541" w:rsidRDefault="00A07BB5" w:rsidP="00137ED4">
      <w:pPr>
        <w:pStyle w:val="ZPKTzmpktartykuempunktem"/>
      </w:pPr>
      <w:r w:rsidRPr="00EE6541">
        <w:t xml:space="preserve">2) </w:t>
      </w:r>
      <w:r w:rsidR="00137ED4" w:rsidRPr="00EE6541">
        <w:tab/>
      </w:r>
      <w:r w:rsidRPr="00EE6541">
        <w:t>adres</w:t>
      </w:r>
      <w:r w:rsidR="00DE13EE" w:rsidRPr="00EE6541">
        <w:t>;</w:t>
      </w:r>
    </w:p>
    <w:p w14:paraId="12A00F08" w14:textId="688FBE8B" w:rsidR="00A07BB5" w:rsidRPr="00EE6541" w:rsidRDefault="00A07BB5" w:rsidP="00137ED4">
      <w:pPr>
        <w:pStyle w:val="ZPKTzmpktartykuempunktem"/>
      </w:pPr>
      <w:r w:rsidRPr="00EE6541">
        <w:t xml:space="preserve">3) </w:t>
      </w:r>
      <w:r w:rsidR="00137ED4" w:rsidRPr="00EE6541">
        <w:tab/>
      </w:r>
      <w:r w:rsidRPr="00EE6541">
        <w:t>adres strony internetowej</w:t>
      </w:r>
      <w:r w:rsidR="00527BF7" w:rsidRPr="00EE6541">
        <w:t xml:space="preserve"> i </w:t>
      </w:r>
      <w:r w:rsidRPr="00EE6541">
        <w:t xml:space="preserve">adres poczty elektronicznej, </w:t>
      </w:r>
      <w:r w:rsidR="00137ED4" w:rsidRPr="00EE6541">
        <w:t xml:space="preserve">w przypadku </w:t>
      </w:r>
      <w:r w:rsidRPr="00EE6541">
        <w:t xml:space="preserve">gdy zakup kontrolny </w:t>
      </w:r>
      <w:r w:rsidR="00137ED4" w:rsidRPr="00EE6541">
        <w:t xml:space="preserve">jest </w:t>
      </w:r>
      <w:r w:rsidRPr="00EE6541">
        <w:t>dokonywany za pośrednictwem tej strony</w:t>
      </w:r>
      <w:r w:rsidR="00DE13EE" w:rsidRPr="00EE6541">
        <w:t>;</w:t>
      </w:r>
    </w:p>
    <w:p w14:paraId="216D6ED0" w14:textId="3501E736" w:rsidR="00A07BB5" w:rsidRPr="00EE6541" w:rsidRDefault="00A07BB5" w:rsidP="00137ED4">
      <w:pPr>
        <w:pStyle w:val="ZPKTzmpktartykuempunktem"/>
      </w:pPr>
      <w:r w:rsidRPr="00EE6541">
        <w:t>4)</w:t>
      </w:r>
      <w:r w:rsidR="00137ED4" w:rsidRPr="00EE6541">
        <w:tab/>
      </w:r>
      <w:r w:rsidRPr="00EE6541">
        <w:t>numer telefonu lub faksu,</w:t>
      </w:r>
      <w:r w:rsidR="00137ED4" w:rsidRPr="00EE6541">
        <w:t xml:space="preserve"> w przypadku</w:t>
      </w:r>
      <w:r w:rsidRPr="00EE6541">
        <w:t xml:space="preserve"> gdy zakup kontrolny </w:t>
      </w:r>
      <w:r w:rsidR="00137ED4" w:rsidRPr="00EE6541">
        <w:t xml:space="preserve">jest </w:t>
      </w:r>
      <w:r w:rsidRPr="00EE6541">
        <w:t>dokonywany za pośrednictwem tych urządzeń.</w:t>
      </w:r>
    </w:p>
    <w:p w14:paraId="7E40F148" w14:textId="3E0F73E0" w:rsidR="00A07BB5" w:rsidRPr="00EE6541" w:rsidRDefault="00A07BB5" w:rsidP="00C34346">
      <w:pPr>
        <w:pStyle w:val="ZUSTzmustartykuempunktem"/>
      </w:pPr>
      <w:r w:rsidRPr="00EE6541">
        <w:t>4. Nośnik zawierający utrwalony obraz lub dźwięk stanowi załącznik do protokołu,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art. </w:t>
      </w:r>
      <w:r w:rsidRPr="00EE6541">
        <w:t>39a</w:t>
      </w:r>
      <w:r w:rsidR="00527BF7" w:rsidRPr="00EE6541">
        <w:t xml:space="preserve"> ust. </w:t>
      </w:r>
      <w:r w:rsidR="00137ED4" w:rsidRPr="00EE6541">
        <w:t>3</w:t>
      </w:r>
      <w:r w:rsidRPr="00EE6541">
        <w:t>.</w:t>
      </w:r>
    </w:p>
    <w:p w14:paraId="1C75618D" w14:textId="19252213" w:rsidR="00A07BB5" w:rsidRPr="00EE6541" w:rsidRDefault="00A07BB5" w:rsidP="00527BF7">
      <w:pPr>
        <w:pStyle w:val="ZARTzmartartykuempunktem"/>
      </w:pPr>
      <w:r w:rsidRPr="00EE6541">
        <w:t xml:space="preserve">Art. 39d. Upoważnienie do </w:t>
      </w:r>
      <w:r w:rsidR="005C3B1D" w:rsidRPr="00EE6541">
        <w:t xml:space="preserve">przeprowadzenia </w:t>
      </w:r>
      <w:r w:rsidRPr="00EE6541">
        <w:t>kontroli,</w:t>
      </w:r>
      <w:r w:rsidR="00527BF7" w:rsidRPr="00EE6541">
        <w:t xml:space="preserve"> o </w:t>
      </w:r>
      <w:r w:rsidRPr="00EE6541">
        <w:t>której mowa</w:t>
      </w:r>
      <w:r w:rsidR="00527BF7" w:rsidRPr="00EE6541">
        <w:t xml:space="preserve"> w art. </w:t>
      </w:r>
      <w:r w:rsidRPr="00EE6541">
        <w:t>39a</w:t>
      </w:r>
      <w:r w:rsidR="00527BF7" w:rsidRPr="00EE6541">
        <w:t xml:space="preserve"> ust. </w:t>
      </w:r>
      <w:r w:rsidRPr="00EE6541">
        <w:t>1, poza elementami wskazanymi</w:t>
      </w:r>
      <w:r w:rsidR="00527BF7" w:rsidRPr="00EE6541">
        <w:t xml:space="preserve"> w art. </w:t>
      </w:r>
      <w:r w:rsidRPr="00EE6541">
        <w:t>4</w:t>
      </w:r>
      <w:r w:rsidR="00527BF7" w:rsidRPr="00EE6541">
        <w:t>9 ust. 7 </w:t>
      </w:r>
      <w:r w:rsidRPr="00EE6541">
        <w:t>ustawy</w:t>
      </w:r>
      <w:r w:rsidR="00527BF7" w:rsidRPr="00EE6541">
        <w:t xml:space="preserve"> z </w:t>
      </w:r>
      <w:r w:rsidRPr="00EE6541">
        <w:t xml:space="preserve">dnia </w:t>
      </w:r>
      <w:r w:rsidR="00527BF7" w:rsidRPr="00EE6541">
        <w:t>6 </w:t>
      </w:r>
      <w:r w:rsidRPr="00EE6541">
        <w:t>marca 201</w:t>
      </w:r>
      <w:r w:rsidR="00527BF7" w:rsidRPr="00EE6541">
        <w:t>8 </w:t>
      </w:r>
      <w:r w:rsidRPr="00EE6541">
        <w:t xml:space="preserve">r. </w:t>
      </w:r>
      <w:r w:rsidR="005C3B1D" w:rsidRPr="00EE6541">
        <w:t xml:space="preserve">− </w:t>
      </w:r>
      <w:r w:rsidRPr="00EE6541">
        <w:t>Prawo przedsiębiorców, zawiera wskazanie losowo wybranego imienia</w:t>
      </w:r>
      <w:r w:rsidR="00527BF7" w:rsidRPr="00EE6541">
        <w:t xml:space="preserve"> i </w:t>
      </w:r>
      <w:r w:rsidRPr="00EE6541">
        <w:t>nazwiska,</w:t>
      </w:r>
      <w:r w:rsidR="00527BF7" w:rsidRPr="00EE6541">
        <w:t xml:space="preserve"> o </w:t>
      </w:r>
      <w:r w:rsidRPr="00EE6541">
        <w:t>którym mowa</w:t>
      </w:r>
      <w:r w:rsidR="00527BF7" w:rsidRPr="00EE6541">
        <w:t xml:space="preserve"> w art. </w:t>
      </w:r>
      <w:r w:rsidRPr="00EE6541">
        <w:t>39b</w:t>
      </w:r>
      <w:r w:rsidR="00527BF7" w:rsidRPr="00EE6541">
        <w:t xml:space="preserve"> ust. </w:t>
      </w:r>
      <w:r w:rsidRPr="00EE6541">
        <w:t>2.</w:t>
      </w:r>
    </w:p>
    <w:p w14:paraId="37F4E1F2" w14:textId="06EA1FAE" w:rsidR="00527BF7" w:rsidRPr="00EE6541" w:rsidRDefault="00A07BB5" w:rsidP="00527BF7">
      <w:pPr>
        <w:pStyle w:val="ZARTzmartartykuempunktem"/>
      </w:pPr>
      <w:r w:rsidRPr="00EE6541">
        <w:t xml:space="preserve">Art. </w:t>
      </w:r>
      <w:r w:rsidR="00660BB6" w:rsidRPr="00EE6541">
        <w:t>39e</w:t>
      </w:r>
      <w:r w:rsidRPr="00EE6541">
        <w:t>.</w:t>
      </w:r>
      <w:r w:rsidR="00527BF7" w:rsidRPr="00EE6541">
        <w:t xml:space="preserve"> W </w:t>
      </w:r>
      <w:r w:rsidRPr="00EE6541">
        <w:t>zakresie nieuregulowanym</w:t>
      </w:r>
      <w:r w:rsidR="00527BF7" w:rsidRPr="00EE6541">
        <w:t xml:space="preserve"> w </w:t>
      </w:r>
      <w:r w:rsidRPr="00EE6541">
        <w:t>niniejszym rozdziale, do kontroli,</w:t>
      </w:r>
      <w:r w:rsidR="00527BF7" w:rsidRPr="00EE6541">
        <w:t xml:space="preserve"> o </w:t>
      </w:r>
      <w:r w:rsidRPr="00EE6541">
        <w:t>której mowa</w:t>
      </w:r>
      <w:r w:rsidR="00527BF7" w:rsidRPr="00EE6541">
        <w:t xml:space="preserve"> w art. </w:t>
      </w:r>
      <w:r w:rsidRPr="00EE6541">
        <w:t>39a</w:t>
      </w:r>
      <w:r w:rsidR="00527BF7" w:rsidRPr="00EE6541">
        <w:t xml:space="preserve"> ust. 1</w:t>
      </w:r>
      <w:r w:rsidR="00137ED4" w:rsidRPr="00EE6541">
        <w:t>,</w:t>
      </w:r>
      <w:r w:rsidR="00527BF7" w:rsidRPr="00EE6541">
        <w:t> </w:t>
      </w:r>
      <w:r w:rsidRPr="00EE6541">
        <w:t>stosuje się odpowiednio przepisy rozdziału 4.</w:t>
      </w:r>
      <w:r w:rsidR="00FF5719" w:rsidRPr="00EE6541">
        <w:t>”;</w:t>
      </w:r>
    </w:p>
    <w:p w14:paraId="2AEE59A7" w14:textId="119BD0B2" w:rsidR="00A07BB5" w:rsidRPr="00EE6541" w:rsidRDefault="00F17902" w:rsidP="005F095B">
      <w:pPr>
        <w:pStyle w:val="PKTpunkt"/>
        <w:keepNext/>
      </w:pPr>
      <w:r w:rsidRPr="00EE6541">
        <w:t>23</w:t>
      </w:r>
      <w:r w:rsidR="00A07BB5" w:rsidRPr="00EE6541">
        <w:t>)</w:t>
      </w:r>
      <w:r w:rsidR="00A07BB5" w:rsidRPr="00EE6541">
        <w:tab/>
        <w:t>w</w:t>
      </w:r>
      <w:r w:rsidR="00527BF7" w:rsidRPr="00EE6541">
        <w:t xml:space="preserve"> art. </w:t>
      </w:r>
      <w:r w:rsidR="00A07BB5" w:rsidRPr="00EE6541">
        <w:t>40</w:t>
      </w:r>
      <w:r w:rsidR="00EF1539" w:rsidRPr="00EE6541">
        <w:t>:</w:t>
      </w:r>
    </w:p>
    <w:p w14:paraId="14F216B7" w14:textId="0F159E8A" w:rsidR="00A07BB5" w:rsidRPr="00EE6541" w:rsidRDefault="00A07BB5" w:rsidP="005F095B">
      <w:pPr>
        <w:pStyle w:val="LITlitera"/>
        <w:keepNext/>
      </w:pPr>
      <w:r w:rsidRPr="00EE6541">
        <w:t>a)</w:t>
      </w:r>
      <w:r w:rsidRPr="00EE6541">
        <w:tab/>
      </w:r>
      <w:r w:rsidR="002E5D5F" w:rsidRPr="00EE6541">
        <w:t xml:space="preserve">w </w:t>
      </w:r>
      <w:r w:rsidRPr="00EE6541">
        <w:t xml:space="preserve">ust. </w:t>
      </w:r>
      <w:r w:rsidR="00527BF7" w:rsidRPr="00EE6541">
        <w:t>1 </w:t>
      </w:r>
      <w:r w:rsidR="00DB5C80" w:rsidRPr="00EE6541">
        <w:t xml:space="preserve">w pkt 5 po wyrazach „artykułami rolno-spożywczymi” dodaje się przecinek i </w:t>
      </w:r>
      <w:r w:rsidRPr="00EE6541">
        <w:t xml:space="preserve">dodaje </w:t>
      </w:r>
      <w:r w:rsidR="002E5D5F" w:rsidRPr="00EE6541">
        <w:t xml:space="preserve">się </w:t>
      </w:r>
      <w:r w:rsidR="00527BF7" w:rsidRPr="00EE6541">
        <w:t>pkt 6 i 7 w </w:t>
      </w:r>
      <w:r w:rsidRPr="00EE6541">
        <w:t>brzmieniu:</w:t>
      </w:r>
    </w:p>
    <w:p w14:paraId="047388E3" w14:textId="0F5F7A7E" w:rsidR="00A07BB5" w:rsidRPr="00EE6541" w:rsidRDefault="00527BF7" w:rsidP="00527BF7">
      <w:pPr>
        <w:pStyle w:val="ZLITPKTzmpktliter"/>
      </w:pPr>
      <w:r w:rsidRPr="00EE6541">
        <w:t>„</w:t>
      </w:r>
      <w:r w:rsidR="00A07BB5" w:rsidRPr="00EE6541">
        <w:t>6)</w:t>
      </w:r>
      <w:r w:rsidR="00A07BB5" w:rsidRPr="00EE6541">
        <w:tab/>
        <w:t>nie przekazuje informacji,</w:t>
      </w:r>
      <w:r w:rsidRPr="00EE6541">
        <w:t xml:space="preserve"> o </w:t>
      </w:r>
      <w:r w:rsidR="00A07BB5" w:rsidRPr="00EE6541">
        <w:t>których mowa</w:t>
      </w:r>
      <w:r w:rsidRPr="00EE6541">
        <w:t xml:space="preserve"> w art. </w:t>
      </w:r>
      <w:r w:rsidR="00A07BB5" w:rsidRPr="00EE6541">
        <w:t>1</w:t>
      </w:r>
      <w:r w:rsidRPr="00EE6541">
        <w:t>2</w:t>
      </w:r>
      <w:r w:rsidR="00DB5C80" w:rsidRPr="00EE6541">
        <w:t>a</w:t>
      </w:r>
      <w:r w:rsidRPr="00EE6541">
        <w:t xml:space="preserve"> ust. </w:t>
      </w:r>
      <w:r w:rsidR="00DB5C80" w:rsidRPr="00EE6541">
        <w:t>5</w:t>
      </w:r>
      <w:r w:rsidR="00C34226" w:rsidRPr="00EE6541">
        <w:t>,</w:t>
      </w:r>
      <w:r w:rsidRPr="00EE6541">
        <w:t xml:space="preserve"> w </w:t>
      </w:r>
      <w:r w:rsidR="00A07BB5" w:rsidRPr="00EE6541">
        <w:t>sposób określony</w:t>
      </w:r>
      <w:r w:rsidRPr="00EE6541">
        <w:t xml:space="preserve"> w </w:t>
      </w:r>
      <w:r w:rsidR="00A07BB5" w:rsidRPr="00EE6541">
        <w:t>tym przepisie organowi Inspekcji, który wystąpił</w:t>
      </w:r>
      <w:r w:rsidRPr="00EE6541">
        <w:t xml:space="preserve"> o </w:t>
      </w:r>
      <w:r w:rsidR="00DB5C80" w:rsidRPr="00EE6541">
        <w:t xml:space="preserve">te </w:t>
      </w:r>
      <w:r w:rsidR="00A07BB5" w:rsidRPr="00EE6541">
        <w:t>informacje,</w:t>
      </w:r>
    </w:p>
    <w:p w14:paraId="5F5713CD" w14:textId="14C2B4FB" w:rsidR="00A07BB5" w:rsidRPr="00EE6541" w:rsidRDefault="00A07BB5" w:rsidP="00527BF7">
      <w:pPr>
        <w:pStyle w:val="ZLITPKTzmpktliter"/>
      </w:pPr>
      <w:r w:rsidRPr="00EE6541">
        <w:t>7)</w:t>
      </w:r>
      <w:r w:rsidRPr="00EE6541">
        <w:tab/>
        <w:t>będąc rzeczoznawcą</w:t>
      </w:r>
      <w:r w:rsidR="00DB5C80" w:rsidRPr="00EE6541">
        <w:t>,</w:t>
      </w:r>
      <w:r w:rsidRPr="00EE6541">
        <w:t xml:space="preserve"> nie wykonuje obowiązku,</w:t>
      </w:r>
      <w:r w:rsidR="00527BF7" w:rsidRPr="00EE6541">
        <w:t xml:space="preserve"> o </w:t>
      </w:r>
      <w:r w:rsidRPr="00EE6541">
        <w:t>którym mowa w:</w:t>
      </w:r>
    </w:p>
    <w:p w14:paraId="2A9F872D" w14:textId="008CEBBF" w:rsidR="00A07BB5" w:rsidRPr="00EE6541" w:rsidRDefault="00A07BB5" w:rsidP="00C34346">
      <w:pPr>
        <w:pStyle w:val="ZLITPKTzmpktliter"/>
        <w:ind w:firstLine="0"/>
      </w:pPr>
      <w:r w:rsidRPr="00EE6541">
        <w:t>a)</w:t>
      </w:r>
      <w:r w:rsidRPr="00EE6541">
        <w:tab/>
      </w:r>
      <w:r w:rsidR="00414497" w:rsidRPr="00EE6541">
        <w:tab/>
      </w:r>
      <w:r w:rsidRPr="00EE6541">
        <w:t>art. 3</w:t>
      </w:r>
      <w:r w:rsidR="00527BF7" w:rsidRPr="00EE6541">
        <w:t>5 ust. </w:t>
      </w:r>
      <w:r w:rsidRPr="00EE6541">
        <w:t>11,</w:t>
      </w:r>
    </w:p>
    <w:p w14:paraId="45118BCF" w14:textId="698B37F3" w:rsidR="00A07BB5" w:rsidRPr="00EE6541" w:rsidRDefault="00527BF7" w:rsidP="00C34346">
      <w:pPr>
        <w:pStyle w:val="ZLITPKTzmpktliter"/>
        <w:ind w:firstLine="0"/>
      </w:pPr>
      <w:r w:rsidRPr="00EE6541">
        <w:t>b)</w:t>
      </w:r>
      <w:r w:rsidR="00414497" w:rsidRPr="00EE6541">
        <w:tab/>
      </w:r>
      <w:r w:rsidRPr="00EE6541">
        <w:tab/>
        <w:t>art. 36a ust. 2a</w:t>
      </w:r>
      <w:r w:rsidR="00E51EFC" w:rsidRPr="00EE6541">
        <w:t>”,</w:t>
      </w:r>
    </w:p>
    <w:p w14:paraId="4D2D6275" w14:textId="77777777" w:rsidR="00A07BB5" w:rsidRPr="00EE6541" w:rsidRDefault="00A07BB5" w:rsidP="005F095B">
      <w:pPr>
        <w:pStyle w:val="LITlitera"/>
        <w:keepNext/>
      </w:pPr>
      <w:r w:rsidRPr="00EE6541">
        <w:t>b)</w:t>
      </w:r>
      <w:r w:rsidRPr="00EE6541">
        <w:tab/>
        <w:t>ust. 4a otrzymuje brzmienie:</w:t>
      </w:r>
    </w:p>
    <w:p w14:paraId="61270FAC" w14:textId="1DD26AB4" w:rsidR="00A07BB5" w:rsidRPr="00EE6541" w:rsidRDefault="00527BF7" w:rsidP="005F095B">
      <w:pPr>
        <w:pStyle w:val="ZLITUSTzmustliter"/>
        <w:keepNext/>
      </w:pPr>
      <w:r w:rsidRPr="00EE6541">
        <w:t>„</w:t>
      </w:r>
      <w:r w:rsidR="00A07BB5" w:rsidRPr="00EE6541">
        <w:t>4a. Kto, wbrew obowiązkowi określonemu</w:t>
      </w:r>
      <w:r w:rsidRPr="00EE6541">
        <w:t xml:space="preserve"> w art. </w:t>
      </w:r>
      <w:r w:rsidR="00A07BB5" w:rsidRPr="00EE6541">
        <w:t>8</w:t>
      </w:r>
      <w:r w:rsidRPr="00EE6541">
        <w:t>2 </w:t>
      </w:r>
      <w:r w:rsidR="00A07BB5" w:rsidRPr="00EE6541">
        <w:t>rozporządzenia</w:t>
      </w:r>
      <w:r w:rsidRPr="00EE6541">
        <w:t xml:space="preserve"> nr </w:t>
      </w:r>
      <w:r w:rsidR="00A07BB5" w:rsidRPr="00EE6541">
        <w:t>1306/2013, nie udostępnia dokumentów lub nie udziela informacji objętych zakresem kontroli</w:t>
      </w:r>
    </w:p>
    <w:p w14:paraId="083BFA6A" w14:textId="3F91EFC3" w:rsidR="00964CB8" w:rsidRPr="00EE6541" w:rsidRDefault="00527BF7" w:rsidP="00285D95">
      <w:pPr>
        <w:pStyle w:val="ZLITCZWSPPKTzmczciwsppktliter"/>
      </w:pPr>
      <w:r w:rsidRPr="00EE6541">
        <w:softHyphen/>
      </w:r>
      <w:r w:rsidR="00414497" w:rsidRPr="00EE6541">
        <w:t>–</w:t>
      </w:r>
      <w:r w:rsidR="00E51EFC" w:rsidRPr="00EE6541">
        <w:t xml:space="preserve"> </w:t>
      </w:r>
      <w:r w:rsidR="00A07BB5" w:rsidRPr="00EE6541">
        <w:t>podlega karze grzywny.</w:t>
      </w:r>
      <w:r w:rsidRPr="00EE6541">
        <w:t>”</w:t>
      </w:r>
      <w:r w:rsidR="00E51EFC" w:rsidRPr="00EE6541">
        <w:t>;</w:t>
      </w:r>
    </w:p>
    <w:p w14:paraId="11D41F64" w14:textId="05F1F94D" w:rsidR="00E51EFC" w:rsidRPr="00EE6541" w:rsidRDefault="00F17902" w:rsidP="00EC7E74">
      <w:pPr>
        <w:pStyle w:val="PKTpunkt"/>
      </w:pPr>
      <w:r w:rsidRPr="00EE6541">
        <w:t>24</w:t>
      </w:r>
      <w:r w:rsidR="00A07BB5" w:rsidRPr="00EE6541">
        <w:t>)</w:t>
      </w:r>
      <w:r w:rsidR="00A07BB5" w:rsidRPr="00EE6541">
        <w:tab/>
      </w:r>
      <w:r w:rsidR="00527BF7" w:rsidRPr="00EE6541">
        <w:t xml:space="preserve"> </w:t>
      </w:r>
      <w:r w:rsidR="00964CB8" w:rsidRPr="00EE6541">
        <w:t>w art. 40a</w:t>
      </w:r>
      <w:r w:rsidR="00EC7E74" w:rsidRPr="00EE6541">
        <w:t xml:space="preserve"> </w:t>
      </w:r>
      <w:r w:rsidR="00964CB8" w:rsidRPr="00EE6541">
        <w:t>w</w:t>
      </w:r>
      <w:r w:rsidR="00527BF7" w:rsidRPr="00EE6541">
        <w:t xml:space="preserve"> ust. 1 </w:t>
      </w:r>
      <w:r w:rsidR="00414497" w:rsidRPr="00EE6541">
        <w:t xml:space="preserve">w pkt 7 kropkę zastępuje się średnikiem i </w:t>
      </w:r>
      <w:r w:rsidR="00A07BB5" w:rsidRPr="00EE6541">
        <w:t>dodaje się</w:t>
      </w:r>
      <w:r w:rsidR="00527BF7" w:rsidRPr="00EE6541">
        <w:t xml:space="preserve"> pkt 8 w </w:t>
      </w:r>
      <w:r w:rsidR="00A07BB5" w:rsidRPr="00EE6541">
        <w:t>brzmieniu:</w:t>
      </w:r>
    </w:p>
    <w:p w14:paraId="1960C2EF" w14:textId="77777777" w:rsidR="007B3800" w:rsidRPr="00EE6541" w:rsidRDefault="00527BF7" w:rsidP="00EC7E74">
      <w:pPr>
        <w:pStyle w:val="ZPKTzmpktartykuempunktem"/>
      </w:pPr>
      <w:r w:rsidRPr="00EE6541">
        <w:lastRenderedPageBreak/>
        <w:t>„</w:t>
      </w:r>
      <w:r w:rsidR="00A07BB5" w:rsidRPr="00EE6541">
        <w:t xml:space="preserve">8) </w:t>
      </w:r>
      <w:r w:rsidR="00414497" w:rsidRPr="00EE6541">
        <w:tab/>
      </w:r>
      <w:r w:rsidR="00A07BB5" w:rsidRPr="00EE6541">
        <w:t>wprowadza do obrotu materiał lub wyrób przeznaczony do kontaktu</w:t>
      </w:r>
      <w:r w:rsidRPr="00EE6541">
        <w:t xml:space="preserve"> z </w:t>
      </w:r>
      <w:r w:rsidR="00A07BB5" w:rsidRPr="00EE6541">
        <w:t>żywnością niespełniający wymagań określonych</w:t>
      </w:r>
      <w:r w:rsidRPr="00EE6541">
        <w:t xml:space="preserve"> w art. 3</w:t>
      </w:r>
      <w:r w:rsidR="00613DDC" w:rsidRPr="00EE6541">
        <w:t xml:space="preserve"> </w:t>
      </w:r>
      <w:r w:rsidR="00A07BB5" w:rsidRPr="00EE6541">
        <w:t>rozporządzenia (WE)</w:t>
      </w:r>
      <w:r w:rsidRPr="00EE6541">
        <w:t xml:space="preserve"> nr </w:t>
      </w:r>
      <w:r w:rsidR="00A07BB5" w:rsidRPr="00EE6541">
        <w:t>1935/200</w:t>
      </w:r>
      <w:r w:rsidRPr="00EE6541">
        <w:t>4</w:t>
      </w:r>
      <w:r w:rsidR="00613DDC" w:rsidRPr="00EE6541">
        <w:t xml:space="preserve"> </w:t>
      </w:r>
      <w:r w:rsidR="00A07BB5" w:rsidRPr="00EE6541">
        <w:t>Parlamentu Europejskiego</w:t>
      </w:r>
      <w:r w:rsidRPr="00EE6541">
        <w:t xml:space="preserve"> i </w:t>
      </w:r>
      <w:r w:rsidR="00A07BB5" w:rsidRPr="00EE6541">
        <w:t>Rady</w:t>
      </w:r>
      <w:r w:rsidRPr="00EE6541">
        <w:t xml:space="preserve"> z </w:t>
      </w:r>
      <w:r w:rsidR="00A07BB5" w:rsidRPr="00EE6541">
        <w:t>dnia 2</w:t>
      </w:r>
      <w:r w:rsidRPr="00EE6541">
        <w:t>7 </w:t>
      </w:r>
      <w:r w:rsidR="00A07BB5" w:rsidRPr="00EE6541">
        <w:t>października 200</w:t>
      </w:r>
      <w:r w:rsidRPr="00EE6541">
        <w:t>4 </w:t>
      </w:r>
      <w:r w:rsidR="00A07BB5" w:rsidRPr="00EE6541">
        <w:t>r.</w:t>
      </w:r>
      <w:r w:rsidRPr="00EE6541">
        <w:t xml:space="preserve"> w </w:t>
      </w:r>
      <w:r w:rsidR="00A07BB5" w:rsidRPr="00EE6541">
        <w:t>sprawie materiałów</w:t>
      </w:r>
      <w:r w:rsidRPr="00EE6541">
        <w:t xml:space="preserve"> i </w:t>
      </w:r>
      <w:r w:rsidR="00A07BB5" w:rsidRPr="00EE6541">
        <w:t>wyrobów przeznaczonych do kontaktu</w:t>
      </w:r>
      <w:r w:rsidRPr="00EE6541">
        <w:t xml:space="preserve"> z </w:t>
      </w:r>
      <w:r w:rsidR="00A07BB5" w:rsidRPr="00EE6541">
        <w:t>żywnością oraz uchylającego dyrektywy 80/590/EWG</w:t>
      </w:r>
      <w:r w:rsidRPr="00EE6541">
        <w:t xml:space="preserve"> i </w:t>
      </w:r>
      <w:r w:rsidR="00A07BB5" w:rsidRPr="00EE6541">
        <w:t>89/109/EWG albo taki materiał lub wyrób nieprawidłowo oznakowan</w:t>
      </w:r>
      <w:r w:rsidR="00B3744E" w:rsidRPr="00EE6541">
        <w:t>y</w:t>
      </w:r>
      <w:r w:rsidR="00A07BB5" w:rsidRPr="00EE6541">
        <w:t>, podlega karze pieniężnej</w:t>
      </w:r>
      <w:r w:rsidRPr="00EE6541">
        <w:t xml:space="preserve"> w </w:t>
      </w:r>
      <w:r w:rsidR="00A07BB5" w:rsidRPr="00EE6541">
        <w:t>wysokości do trzykrotnego przeciętnego wynagrodzenia za rok poprzedzający rok nałożenia kary, nie niższej jednak niż 50</w:t>
      </w:r>
      <w:r w:rsidRPr="00EE6541">
        <w:t>0 </w:t>
      </w:r>
      <w:r w:rsidR="00A07BB5" w:rsidRPr="00EE6541">
        <w:t>zł.</w:t>
      </w:r>
      <w:r w:rsidRPr="00EE6541">
        <w:t>”</w:t>
      </w:r>
      <w:r w:rsidR="007B3800" w:rsidRPr="00EE6541">
        <w:t>;</w:t>
      </w:r>
    </w:p>
    <w:p w14:paraId="65DE7B7C" w14:textId="13635EA4" w:rsidR="007B3800" w:rsidRPr="00EE6541" w:rsidRDefault="00F17902" w:rsidP="00C23491">
      <w:pPr>
        <w:pStyle w:val="PKTpunkt"/>
      </w:pPr>
      <w:r w:rsidRPr="00EE6541">
        <w:t>25</w:t>
      </w:r>
      <w:r w:rsidR="007B3800" w:rsidRPr="00EE6541">
        <w:t xml:space="preserve">) </w:t>
      </w:r>
      <w:r w:rsidR="007B3800" w:rsidRPr="00EE6541">
        <w:tab/>
        <w:t>art. 40b otrzymuje brzmienie:</w:t>
      </w:r>
    </w:p>
    <w:p w14:paraId="2085BDA3" w14:textId="58EB610D" w:rsidR="00A07BB5" w:rsidRPr="00EE6541" w:rsidRDefault="007B3800" w:rsidP="00C23491">
      <w:pPr>
        <w:pStyle w:val="ZARTzmartartykuempunktem"/>
      </w:pPr>
      <w:r w:rsidRPr="00EE6541">
        <w:t xml:space="preserve">„Art. 40b. Jeżeli naruszenie, </w:t>
      </w:r>
      <w:r w:rsidRPr="00EE6541">
        <w:rPr>
          <w:rStyle w:val="highlight-disabled"/>
        </w:rPr>
        <w:t>o</w:t>
      </w:r>
      <w:r w:rsidRPr="00EE6541">
        <w:t xml:space="preserve"> którym mowa w </w:t>
      </w:r>
      <w:r w:rsidR="00116768" w:rsidRPr="00EE6541">
        <w:t>art. 40a ust. 1 pkt 3 lub 4 lub ust. 3</w:t>
      </w:r>
      <w:r w:rsidRPr="00EE6541">
        <w:t xml:space="preserve">, wyczerpuje jednocześnie znamiona naruszenia, o którym mowa w </w:t>
      </w:r>
      <w:r w:rsidR="00116768" w:rsidRPr="00EE6541">
        <w:t>art. 58b</w:t>
      </w:r>
      <w:r w:rsidRPr="00EE6541">
        <w:t xml:space="preserve"> ustawy z dnia 17 grudnia 2004 r. o rejestracji i ochronie nazw i oznaczeń produktów </w:t>
      </w:r>
      <w:r w:rsidRPr="00EE6541">
        <w:rPr>
          <w:rStyle w:val="highlight-disabled"/>
        </w:rPr>
        <w:t>rolnych</w:t>
      </w:r>
      <w:r w:rsidRPr="00EE6541">
        <w:t xml:space="preserve"> i środków </w:t>
      </w:r>
      <w:r w:rsidRPr="00EE6541">
        <w:rPr>
          <w:rStyle w:val="highlight-disabled"/>
        </w:rPr>
        <w:t>spożywczych</w:t>
      </w:r>
      <w:r w:rsidRPr="00EE6541">
        <w:t xml:space="preserve"> oraz </w:t>
      </w:r>
      <w:r w:rsidRPr="00EE6541">
        <w:rPr>
          <w:rStyle w:val="highlight-disabled"/>
        </w:rPr>
        <w:t>o</w:t>
      </w:r>
      <w:r w:rsidRPr="00EE6541">
        <w:t xml:space="preserve"> produktach tradycyjnych</w:t>
      </w:r>
      <w:r w:rsidR="007356E9" w:rsidRPr="00EE6541">
        <w:t>,</w:t>
      </w:r>
      <w:r w:rsidRPr="00EE6541">
        <w:t xml:space="preserve"> lub </w:t>
      </w:r>
      <w:r w:rsidR="00116768" w:rsidRPr="00EE6541">
        <w:t>art. 25 ust. 1 pkt 3, 4 lub 5 lub ust. 2</w:t>
      </w:r>
      <w:r w:rsidRPr="00EE6541">
        <w:t xml:space="preserve"> </w:t>
      </w:r>
      <w:r w:rsidRPr="00EE6541">
        <w:rPr>
          <w:rStyle w:val="highlight-disabled"/>
        </w:rPr>
        <w:t>ustawy</w:t>
      </w:r>
      <w:r w:rsidRPr="00EE6541">
        <w:t xml:space="preserve"> z dnia 25 czerwca 2009 r. </w:t>
      </w:r>
      <w:r w:rsidRPr="00EE6541">
        <w:rPr>
          <w:rStyle w:val="highlight-disabled"/>
        </w:rPr>
        <w:t>o</w:t>
      </w:r>
      <w:r w:rsidRPr="00EE6541">
        <w:t xml:space="preserve"> rolnictwie ekologicznym, karę pieniężną wymierza się na podstawie przepisów niniejszej </w:t>
      </w:r>
      <w:r w:rsidRPr="00EE6541">
        <w:rPr>
          <w:rStyle w:val="highlight-disabled"/>
        </w:rPr>
        <w:t>ustawy</w:t>
      </w:r>
      <w:r w:rsidRPr="00EE6541">
        <w:t>.</w:t>
      </w:r>
      <w:r w:rsidR="007356E9" w:rsidRPr="00EE6541">
        <w:t>”.</w:t>
      </w:r>
    </w:p>
    <w:p w14:paraId="4E85B7C9" w14:textId="301F6BC5" w:rsidR="00B95A1C" w:rsidRPr="00EE6541" w:rsidRDefault="00E16398" w:rsidP="005477F9">
      <w:pPr>
        <w:pStyle w:val="ARTartustawynprozporzdzenia"/>
      </w:pPr>
      <w:r w:rsidRPr="00EE6541">
        <w:rPr>
          <w:b/>
        </w:rPr>
        <w:t>A</w:t>
      </w:r>
      <w:r w:rsidR="00274C67" w:rsidRPr="00EE6541">
        <w:rPr>
          <w:b/>
        </w:rPr>
        <w:t>rt. 2.</w:t>
      </w:r>
      <w:r w:rsidR="00274C67" w:rsidRPr="00EE6541">
        <w:t xml:space="preserve"> W ustawie z dnia 9 listopada 2012 r. o nasiennictwie (Dz. U. z 2019</w:t>
      </w:r>
      <w:r w:rsidR="00DC5CA5" w:rsidRPr="00EE6541">
        <w:t xml:space="preserve"> </w:t>
      </w:r>
      <w:r w:rsidR="00274C67" w:rsidRPr="00EE6541">
        <w:t>r. poz. 568 oraz z 2020 r. poz.</w:t>
      </w:r>
      <w:r w:rsidR="00DC5CA5" w:rsidRPr="00EE6541">
        <w:t xml:space="preserve"> </w:t>
      </w:r>
      <w:r w:rsidR="00274C67" w:rsidRPr="00EE6541">
        <w:t>425 i 875) wprowadza się następujące zmiany:</w:t>
      </w:r>
    </w:p>
    <w:p w14:paraId="4A12E370" w14:textId="515A3F48" w:rsidR="00274C67" w:rsidRPr="00EE6541" w:rsidRDefault="00B95A1C" w:rsidP="00C34346">
      <w:pPr>
        <w:pStyle w:val="PKTpunkt"/>
      </w:pPr>
      <w:r w:rsidRPr="00EE6541">
        <w:t xml:space="preserve">1) </w:t>
      </w:r>
      <w:r w:rsidR="003E0DAF" w:rsidRPr="00EE6541">
        <w:tab/>
      </w:r>
      <w:r w:rsidR="00274C67" w:rsidRPr="00EE6541">
        <w:t>po tytule VI</w:t>
      </w:r>
      <w:r w:rsidR="003E0DAF" w:rsidRPr="00EE6541">
        <w:t>A</w:t>
      </w:r>
      <w:r w:rsidR="00274C67" w:rsidRPr="00EE6541">
        <w:t xml:space="preserve"> dodaje się tytuł VI</w:t>
      </w:r>
      <w:r w:rsidR="003E0DAF" w:rsidRPr="00EE6541">
        <w:t>B</w:t>
      </w:r>
      <w:r w:rsidR="00274C67" w:rsidRPr="00EE6541">
        <w:t xml:space="preserve"> w brzmieniu:</w:t>
      </w:r>
    </w:p>
    <w:p w14:paraId="51AC181A" w14:textId="3A4909B2" w:rsidR="00274C67" w:rsidRPr="00EE6541" w:rsidRDefault="00274C67" w:rsidP="00EE6541">
      <w:pPr>
        <w:pStyle w:val="ZTYTDZOZNzmozntytuudziauartykuempunktem"/>
      </w:pPr>
      <w:r w:rsidRPr="00EE6541">
        <w:t>„T</w:t>
      </w:r>
      <w:r w:rsidR="003E0DAF" w:rsidRPr="00EE6541">
        <w:t>YTUŁ</w:t>
      </w:r>
      <w:r w:rsidRPr="00EE6541">
        <w:t xml:space="preserve"> VI</w:t>
      </w:r>
      <w:r w:rsidR="003E0DAF" w:rsidRPr="00EE6541">
        <w:t>B</w:t>
      </w:r>
    </w:p>
    <w:p w14:paraId="5225842C" w14:textId="295B9E52" w:rsidR="00274C67" w:rsidRPr="00EE6541" w:rsidRDefault="00274C67" w:rsidP="00EE6541">
      <w:pPr>
        <w:pStyle w:val="ZTYTDZPRZEDMzmprzedmtytuulubdziauartykuempunktem"/>
      </w:pPr>
      <w:r w:rsidRPr="00EE6541">
        <w:t>Oznaczenie „Produkt polski”</w:t>
      </w:r>
    </w:p>
    <w:p w14:paraId="044C66F4" w14:textId="37E294AE" w:rsidR="00274C67" w:rsidRPr="00EE6541" w:rsidRDefault="00274C67" w:rsidP="00C34346">
      <w:pPr>
        <w:pStyle w:val="ZARTzmartartykuempunktem"/>
      </w:pPr>
      <w:r w:rsidRPr="00EE6541">
        <w:t>Art. 118b</w:t>
      </w:r>
      <w:r w:rsidR="006413A0" w:rsidRPr="00EE6541">
        <w:t>.</w:t>
      </w:r>
      <w:r w:rsidRPr="00EE6541">
        <w:t xml:space="preserve"> Materiał siewny wyprodukowany i przygotowany do obrotu na obszarze Rzeczypospolitej Polskiej może być dopuszczony do obrotu z oznakowaniem „Produkt polski”</w:t>
      </w:r>
      <w:r w:rsidR="006413A0" w:rsidRPr="00EE6541">
        <w:t>,</w:t>
      </w:r>
      <w:r w:rsidRPr="00EE6541">
        <w:t xml:space="preserve"> </w:t>
      </w:r>
      <w:r w:rsidR="00F74B99" w:rsidRPr="00EE6541">
        <w:t>zgodnym ze wzorem określonym</w:t>
      </w:r>
      <w:r w:rsidR="006413A0" w:rsidRPr="00EE6541">
        <w:t xml:space="preserve"> w przepisach wydanych na podstawie </w:t>
      </w:r>
      <w:r w:rsidRPr="00EE6541">
        <w:t>art. 7b ust. 4 ustawy z dnia 21 grudnia 2000 r. o jakości handlowej artykułów rolno-spożywczych (Dz. U. z 2019 r. poz. 2178</w:t>
      </w:r>
      <w:r w:rsidR="001F3FE4" w:rsidRPr="00EE6541">
        <w:t xml:space="preserve"> oraz z 2020 poz. 285</w:t>
      </w:r>
      <w:r w:rsidR="007B3800" w:rsidRPr="00EE6541">
        <w:t xml:space="preserve"> i …</w:t>
      </w:r>
      <w:r w:rsidRPr="00EE6541">
        <w:t>)</w:t>
      </w:r>
      <w:r w:rsidR="003E0DAF" w:rsidRPr="00EE6541">
        <w:t>.</w:t>
      </w:r>
      <w:r w:rsidRPr="00EE6541">
        <w:t>”</w:t>
      </w:r>
      <w:r w:rsidR="001F5185" w:rsidRPr="00EE6541">
        <w:t>;</w:t>
      </w:r>
      <w:r w:rsidRPr="00EE6541">
        <w:t xml:space="preserve"> </w:t>
      </w:r>
    </w:p>
    <w:p w14:paraId="02163F63" w14:textId="580AACC7" w:rsidR="00274C67" w:rsidRPr="00EE6541" w:rsidRDefault="00B95A1C" w:rsidP="00C34346">
      <w:pPr>
        <w:pStyle w:val="PKTpunkt"/>
      </w:pPr>
      <w:r w:rsidRPr="00EE6541">
        <w:t xml:space="preserve">2) </w:t>
      </w:r>
      <w:r w:rsidR="007B3800" w:rsidRPr="00EE6541">
        <w:tab/>
      </w:r>
      <w:r w:rsidR="00274C67" w:rsidRPr="00EE6541">
        <w:t xml:space="preserve">w art. 126 </w:t>
      </w:r>
      <w:r w:rsidR="006413A0" w:rsidRPr="00EE6541">
        <w:t xml:space="preserve">w </w:t>
      </w:r>
      <w:r w:rsidR="00274C67" w:rsidRPr="00EE6541">
        <w:t xml:space="preserve">ust. 1 </w:t>
      </w:r>
      <w:r w:rsidR="001F5185" w:rsidRPr="00EE6541">
        <w:t xml:space="preserve">w </w:t>
      </w:r>
      <w:r w:rsidR="00274C67" w:rsidRPr="00EE6541">
        <w:t>pkt 37</w:t>
      </w:r>
      <w:r w:rsidR="007B3800" w:rsidRPr="00EE6541">
        <w:t xml:space="preserve"> po wyrazach „art. 104 ust. 9a”</w:t>
      </w:r>
      <w:r w:rsidR="00274C67" w:rsidRPr="00EE6541">
        <w:t xml:space="preserve"> dodaje się</w:t>
      </w:r>
      <w:r w:rsidR="001F5185" w:rsidRPr="00EE6541">
        <w:t xml:space="preserve"> przecinek </w:t>
      </w:r>
      <w:r w:rsidR="007B3800" w:rsidRPr="00EE6541">
        <w:t xml:space="preserve">i </w:t>
      </w:r>
      <w:r w:rsidR="001F5185" w:rsidRPr="00EE6541">
        <w:t>dodaje się</w:t>
      </w:r>
      <w:r w:rsidR="00274C67" w:rsidRPr="00EE6541">
        <w:t xml:space="preserve"> pkt 38 w brzmieniu:</w:t>
      </w:r>
    </w:p>
    <w:p w14:paraId="2A8A7AE7" w14:textId="0D06AF8E" w:rsidR="00274C67" w:rsidRPr="00EE6541" w:rsidRDefault="00274C67" w:rsidP="00660BB6">
      <w:pPr>
        <w:pStyle w:val="ZPKTzmpktartykuempunktem"/>
      </w:pPr>
      <w:r w:rsidRPr="00EE6541">
        <w:t xml:space="preserve">„38) </w:t>
      </w:r>
      <w:r w:rsidR="007B3800" w:rsidRPr="00EE6541">
        <w:tab/>
      </w:r>
      <w:r w:rsidRPr="00EE6541">
        <w:t>wprowadza materiał siewny z oznaczeniem „Produkt polski” niezgodnie z art. 118b”.</w:t>
      </w:r>
    </w:p>
    <w:p w14:paraId="6082DA45" w14:textId="2A576004" w:rsidR="00274C67" w:rsidRPr="00EE6541" w:rsidRDefault="00B95A1C">
      <w:pPr>
        <w:pStyle w:val="ARTartustawynprozporzdzenia"/>
      </w:pPr>
      <w:r w:rsidRPr="00EE6541">
        <w:rPr>
          <w:b/>
        </w:rPr>
        <w:t>Art. 3</w:t>
      </w:r>
      <w:r w:rsidR="001A19B5" w:rsidRPr="00EE6541">
        <w:rPr>
          <w:b/>
        </w:rPr>
        <w:t>.</w:t>
      </w:r>
      <w:r w:rsidRPr="00EE6541">
        <w:t xml:space="preserve"> </w:t>
      </w:r>
      <w:r w:rsidR="00274C67" w:rsidRPr="00EE6541">
        <w:t xml:space="preserve">W ustawie z dnia 20 lutego 2015 r. o wspieraniu rozwoju obszarów wiejskich z udziałem </w:t>
      </w:r>
      <w:r w:rsidR="00274C67" w:rsidRPr="006113C2">
        <w:t>Europejskiego</w:t>
      </w:r>
      <w:r w:rsidR="00274C67" w:rsidRPr="00EE6541">
        <w:t xml:space="preserve"> Funduszu Rolnego na rzecz Rozwoju Obszarów Wiejskich w ramach </w:t>
      </w:r>
      <w:r w:rsidR="00274C67" w:rsidRPr="00EE6541">
        <w:lastRenderedPageBreak/>
        <w:t xml:space="preserve">Programu Rozwoju Obszarów Wiejskich na lata 2014–2020 </w:t>
      </w:r>
      <w:r w:rsidR="00274C67" w:rsidRPr="006113C2">
        <w:t xml:space="preserve">(Dz. U. z 2020 r. poz. </w:t>
      </w:r>
      <w:r w:rsidR="006113C2" w:rsidRPr="006113C2">
        <w:t>217, 300, 695 i 1440</w:t>
      </w:r>
      <w:r w:rsidR="00274C67" w:rsidRPr="006113C2">
        <w:t>)</w:t>
      </w:r>
      <w:r w:rsidR="00274C67" w:rsidRPr="00EE6541">
        <w:t xml:space="preserve"> w art. 6 dodaje się ust. 8 w brzmieniu:</w:t>
      </w:r>
    </w:p>
    <w:p w14:paraId="22BCC3D0" w14:textId="77777777" w:rsidR="0002286A" w:rsidRPr="00EE6541" w:rsidRDefault="00274C67" w:rsidP="00EE6541">
      <w:pPr>
        <w:pStyle w:val="ZUSTzmustartykuempunktem"/>
      </w:pPr>
      <w:r w:rsidRPr="00EE6541">
        <w:t xml:space="preserve">„8. W przypadku działania, o którym mowa w art. 3 ust. 1 pkt 12a, kierownik biura powiatowego Agencji na wniosek </w:t>
      </w:r>
      <w:r w:rsidR="007356E9" w:rsidRPr="00EE6541">
        <w:t>podmiotu</w:t>
      </w:r>
      <w:r w:rsidR="008E0F80" w:rsidRPr="00EE6541">
        <w:t xml:space="preserve"> </w:t>
      </w:r>
      <w:r w:rsidR="00EE66EA" w:rsidRPr="00EE6541">
        <w:t xml:space="preserve">ubiegającego się </w:t>
      </w:r>
      <w:r w:rsidRPr="00EE6541">
        <w:t>o przyznanie pomocy w ramach tego działania wydaje zaświadczenie potwierdzające</w:t>
      </w:r>
      <w:r w:rsidR="0002286A" w:rsidRPr="00EE6541">
        <w:t>:</w:t>
      </w:r>
    </w:p>
    <w:p w14:paraId="11875CFA" w14:textId="224206D1" w:rsidR="0002286A" w:rsidRPr="00EE6541" w:rsidRDefault="00F17902" w:rsidP="00EE6541">
      <w:pPr>
        <w:pStyle w:val="ZPKTzmpktartykuempunktem"/>
      </w:pPr>
      <w:r w:rsidRPr="00EE6541">
        <w:t xml:space="preserve">1) </w:t>
      </w:r>
      <w:r w:rsidRPr="00EE6541">
        <w:tab/>
      </w:r>
      <w:r w:rsidR="009C23B6" w:rsidRPr="00EE6541">
        <w:t xml:space="preserve">złożenie wniosku o przyznanie </w:t>
      </w:r>
      <w:r w:rsidR="00EE66EA" w:rsidRPr="00EE6541">
        <w:t xml:space="preserve">pomocy </w:t>
      </w:r>
      <w:r w:rsidR="009C23B6" w:rsidRPr="00EE6541">
        <w:t>w ramach tego działania</w:t>
      </w:r>
      <w:r w:rsidR="004F67BC" w:rsidRPr="00EE6541">
        <w:t>,</w:t>
      </w:r>
    </w:p>
    <w:p w14:paraId="3579E232" w14:textId="53BD25A3" w:rsidR="0002286A" w:rsidRPr="00EE6541" w:rsidRDefault="00F17902" w:rsidP="00EE6541">
      <w:pPr>
        <w:pStyle w:val="ZPKTzmpktartykuempunktem"/>
      </w:pPr>
      <w:r w:rsidRPr="00EE6541">
        <w:t xml:space="preserve">2) </w:t>
      </w:r>
      <w:r w:rsidRPr="00EE6541">
        <w:tab/>
      </w:r>
      <w:r w:rsidR="00565D31" w:rsidRPr="00EE6541">
        <w:t>spełnienie warunków przyznani</w:t>
      </w:r>
      <w:r w:rsidR="00D5573A" w:rsidRPr="00EE6541">
        <w:t>a</w:t>
      </w:r>
      <w:r w:rsidR="00565D31" w:rsidRPr="00EE6541">
        <w:t xml:space="preserve"> pomocy w ramach tego działania, w tym </w:t>
      </w:r>
      <w:r w:rsidR="004F67BC" w:rsidRPr="00EE6541">
        <w:t>z</w:t>
      </w:r>
      <w:r w:rsidR="00EE66EA" w:rsidRPr="00EE6541">
        <w:t>łożenie wymaganych</w:t>
      </w:r>
      <w:r w:rsidR="009C23B6" w:rsidRPr="00EE6541">
        <w:t xml:space="preserve"> kopii stron planu poprawy dobrostanu zwierząt</w:t>
      </w:r>
      <w:r w:rsidR="0094430E" w:rsidRPr="00EE6541">
        <w:t>,</w:t>
      </w:r>
    </w:p>
    <w:p w14:paraId="53BE9791" w14:textId="71F83BB9" w:rsidR="0002286A" w:rsidRPr="00EE6541" w:rsidRDefault="00F17902" w:rsidP="00EE6541">
      <w:pPr>
        <w:pStyle w:val="ZPKTzmpktartykuempunktem"/>
      </w:pPr>
      <w:r w:rsidRPr="00EE6541">
        <w:t xml:space="preserve">3) </w:t>
      </w:r>
      <w:r w:rsidRPr="00EE6541">
        <w:tab/>
      </w:r>
      <w:r w:rsidR="0002286A" w:rsidRPr="00EE6541">
        <w:t>zapewnienie zwierzętom objętym tym działaniem wymaganej w ramach tego działania powierzchni bytowej;</w:t>
      </w:r>
    </w:p>
    <w:p w14:paraId="51C97715" w14:textId="3E826FCB" w:rsidR="0002286A" w:rsidRPr="00EE6541" w:rsidRDefault="00F17902" w:rsidP="00EE6541">
      <w:pPr>
        <w:pStyle w:val="ZPKTzmpktartykuempunktem"/>
      </w:pPr>
      <w:r w:rsidRPr="00EE6541">
        <w:t xml:space="preserve">4) </w:t>
      </w:r>
      <w:r w:rsidRPr="00EE6541">
        <w:tab/>
      </w:r>
      <w:r w:rsidR="0002286A" w:rsidRPr="00EE6541">
        <w:t xml:space="preserve">w odniesieniu do zwierząt objętych wnioskiem o przyznanie pomocy w ramach tego działania </w:t>
      </w:r>
      <w:r w:rsidRPr="00EE6541">
        <w:t>–</w:t>
      </w:r>
      <w:r w:rsidR="0002286A" w:rsidRPr="00EE6541">
        <w:t xml:space="preserve"> gatunek zwierząt objętych tym wnioskiem, a dodatkowo w przypadku:</w:t>
      </w:r>
    </w:p>
    <w:p w14:paraId="38EA3F90" w14:textId="5179A65E" w:rsidR="0002286A" w:rsidRPr="00EE6541" w:rsidRDefault="00F17902" w:rsidP="00EE6541">
      <w:pPr>
        <w:pStyle w:val="ZLITwPKTzmlitwpktartykuempunktem"/>
      </w:pPr>
      <w:r w:rsidRPr="00EE6541">
        <w:t xml:space="preserve">a) </w:t>
      </w:r>
      <w:r w:rsidRPr="00EE6541">
        <w:tab/>
      </w:r>
      <w:r w:rsidR="0002286A" w:rsidRPr="00EE6541">
        <w:t>świń – grupę technologiczną,</w:t>
      </w:r>
    </w:p>
    <w:p w14:paraId="4965DEC7" w14:textId="38A09625" w:rsidR="008B3674" w:rsidRPr="00EE6541" w:rsidRDefault="00F17902" w:rsidP="00EE6541">
      <w:pPr>
        <w:pStyle w:val="ZLITwPKTzmlitwpktartykuempunktem"/>
      </w:pPr>
      <w:r w:rsidRPr="00EE6541">
        <w:t>b)</w:t>
      </w:r>
      <w:r w:rsidRPr="00EE6541">
        <w:tab/>
      </w:r>
      <w:r w:rsidR="0002286A" w:rsidRPr="00EE6541">
        <w:t>krów – typ użytkowy lub kierunek użytkowania.”.</w:t>
      </w:r>
    </w:p>
    <w:p w14:paraId="0088A287" w14:textId="09958D99" w:rsidR="00DF1D01" w:rsidRPr="00EE6541" w:rsidRDefault="00DF1D01" w:rsidP="008B3674">
      <w:pPr>
        <w:pStyle w:val="ARTartustawynprozporzdzenia"/>
        <w:rPr>
          <w:bCs/>
        </w:rPr>
      </w:pPr>
      <w:r w:rsidRPr="00EE6541">
        <w:rPr>
          <w:rStyle w:val="Ppogrubienie"/>
          <w:bCs/>
        </w:rPr>
        <w:t>Art.</w:t>
      </w:r>
      <w:r w:rsidR="00083A0C" w:rsidRPr="00EE6541">
        <w:rPr>
          <w:rStyle w:val="Ppogrubienie"/>
          <w:bCs/>
        </w:rPr>
        <w:t xml:space="preserve"> </w:t>
      </w:r>
      <w:r w:rsidR="00292AC5" w:rsidRPr="00EE6541">
        <w:rPr>
          <w:rStyle w:val="Ppogrubienie"/>
          <w:bCs/>
        </w:rPr>
        <w:t>4</w:t>
      </w:r>
      <w:r w:rsidRPr="00EE6541">
        <w:rPr>
          <w:rStyle w:val="Ppogrubienie"/>
          <w:bCs/>
        </w:rPr>
        <w:t>.</w:t>
      </w:r>
      <w:r w:rsidRPr="00EE6541">
        <w:rPr>
          <w:bCs/>
        </w:rPr>
        <w:t xml:space="preserve"> W ustawie z dnia 13 lutego 2020 r. o ochronie roślin przed </w:t>
      </w:r>
      <w:proofErr w:type="spellStart"/>
      <w:r w:rsidRPr="00EE6541">
        <w:rPr>
          <w:bCs/>
        </w:rPr>
        <w:t>agrofagami</w:t>
      </w:r>
      <w:proofErr w:type="spellEnd"/>
      <w:r w:rsidRPr="00EE6541">
        <w:rPr>
          <w:bCs/>
        </w:rPr>
        <w:t xml:space="preserve"> (Dz. U. poz. 424</w:t>
      </w:r>
      <w:r w:rsidR="006B27E4" w:rsidRPr="00EE6541">
        <w:rPr>
          <w:bCs/>
        </w:rPr>
        <w:t xml:space="preserve"> i</w:t>
      </w:r>
      <w:r w:rsidRPr="00EE6541">
        <w:rPr>
          <w:bCs/>
        </w:rPr>
        <w:t xml:space="preserve"> 695) w art. 59 w ust. 1:</w:t>
      </w:r>
    </w:p>
    <w:p w14:paraId="3ACF753B" w14:textId="3C8A4C7B" w:rsidR="00DF1D01" w:rsidRPr="00EE6541" w:rsidRDefault="00DF1D01" w:rsidP="00F60457">
      <w:pPr>
        <w:pStyle w:val="PKTpunkt"/>
      </w:pPr>
      <w:r w:rsidRPr="00EE6541">
        <w:t>1)</w:t>
      </w:r>
      <w:r w:rsidRPr="00EE6541">
        <w:tab/>
        <w:t>pkt 13 otrzymuje brzmienie:</w:t>
      </w:r>
    </w:p>
    <w:p w14:paraId="62E40BD0" w14:textId="3802B733" w:rsidR="00DF1D01" w:rsidRPr="00EE6541" w:rsidRDefault="00C753F6" w:rsidP="00F60457">
      <w:pPr>
        <w:pStyle w:val="ZPKTzmpktartykuempunktem"/>
      </w:pPr>
      <w:r w:rsidRPr="00EE6541">
        <w:t>„</w:t>
      </w:r>
      <w:r w:rsidR="00DF1D01" w:rsidRPr="00EE6541">
        <w:t>13)</w:t>
      </w:r>
      <w:r w:rsidR="00DF1D01" w:rsidRPr="00EE6541">
        <w:tab/>
        <w:t>będąc zarejestrowanym podmiotem, nie wykonuje obowiązków  określonych w art. 66 ust. 5</w:t>
      </w:r>
      <w:r w:rsidR="006B27E4" w:rsidRPr="00EE6541">
        <w:t xml:space="preserve"> lub w </w:t>
      </w:r>
      <w:r w:rsidR="00DF1D01" w:rsidRPr="00EE6541">
        <w:t>art. 69 ust.</w:t>
      </w:r>
      <w:r w:rsidR="00CD355B" w:rsidRPr="00EE6541">
        <w:t xml:space="preserve"> 3 </w:t>
      </w:r>
      <w:r w:rsidR="00DF1D01" w:rsidRPr="00EE6541">
        <w:t>rozporządzenia 2016/2031</w:t>
      </w:r>
      <w:r w:rsidRPr="00EE6541">
        <w:t>,”;</w:t>
      </w:r>
    </w:p>
    <w:p w14:paraId="660B7630" w14:textId="298A4F2E" w:rsidR="00DF1D01" w:rsidRPr="00EE6541" w:rsidRDefault="00DF1D01" w:rsidP="00DF1D01">
      <w:pPr>
        <w:pStyle w:val="PKTpunkt"/>
      </w:pPr>
      <w:r w:rsidRPr="00EE6541">
        <w:t>2)</w:t>
      </w:r>
      <w:r w:rsidRPr="00EE6541">
        <w:tab/>
        <w:t>po pkt 13 dodaje się pkt 13a w brzmieniu:</w:t>
      </w:r>
    </w:p>
    <w:p w14:paraId="3CF281DD" w14:textId="7509A16A" w:rsidR="00CD355B" w:rsidRPr="00EE6541" w:rsidRDefault="00C753F6" w:rsidP="00F60457">
      <w:pPr>
        <w:pStyle w:val="ZPKTzmpktartykuempunktem"/>
      </w:pPr>
      <w:r w:rsidRPr="00EE6541">
        <w:t>„</w:t>
      </w:r>
      <w:r w:rsidR="00CD355B" w:rsidRPr="00EE6541">
        <w:t>13a)</w:t>
      </w:r>
      <w:r w:rsidR="00CD355B" w:rsidRPr="00EE6541">
        <w:tab/>
        <w:t>będąc podmiotem profesjonalnym, nie wykonuje obowiązków określonych w art. 69 ust. 1, 2</w:t>
      </w:r>
      <w:r w:rsidR="00B1753D" w:rsidRPr="00EE6541">
        <w:t>,</w:t>
      </w:r>
      <w:r w:rsidR="00CD355B" w:rsidRPr="00EE6541">
        <w:t xml:space="preserve"> 4 </w:t>
      </w:r>
      <w:r w:rsidR="00B1753D" w:rsidRPr="00EE6541">
        <w:t xml:space="preserve">lub 6 </w:t>
      </w:r>
      <w:r w:rsidR="00CD355B" w:rsidRPr="00EE6541">
        <w:t>lub w art. 70 ust. 1 lub 2 rozporządzenia 2016/2031</w:t>
      </w:r>
      <w:r w:rsidRPr="00EE6541">
        <w:t>,”;</w:t>
      </w:r>
    </w:p>
    <w:p w14:paraId="2887E5D3" w14:textId="52A7E833" w:rsidR="00DF1D01" w:rsidRPr="00EE6541" w:rsidRDefault="00CD355B" w:rsidP="00F60457">
      <w:pPr>
        <w:pStyle w:val="PKTpunkt"/>
      </w:pPr>
      <w:r w:rsidRPr="00EE6541">
        <w:t>3)</w:t>
      </w:r>
      <w:r w:rsidRPr="00EE6541">
        <w:tab/>
        <w:t>po pkt 23 dodaje się pkt 23a w brzmieniu:</w:t>
      </w:r>
    </w:p>
    <w:p w14:paraId="760CBAA8" w14:textId="5A6664DF" w:rsidR="008B3674" w:rsidRPr="00EE6541" w:rsidRDefault="00C753F6" w:rsidP="00C34346">
      <w:pPr>
        <w:pStyle w:val="ZPKTzmpktartykuempunktem"/>
        <w:rPr>
          <w:b/>
        </w:rPr>
      </w:pPr>
      <w:r w:rsidRPr="00EE6541">
        <w:t>„</w:t>
      </w:r>
      <w:r w:rsidR="00CD355B" w:rsidRPr="00EE6541">
        <w:t>23a)</w:t>
      </w:r>
      <w:r w:rsidR="00CD355B" w:rsidRPr="00EE6541">
        <w:tab/>
      </w:r>
      <w:r w:rsidR="005B1CF6" w:rsidRPr="00EE6541">
        <w:t xml:space="preserve">będąc podmiotem zbywającym bulwy </w:t>
      </w:r>
      <w:proofErr w:type="spellStart"/>
      <w:r w:rsidR="005B1CF6" w:rsidRPr="00EE6541">
        <w:rPr>
          <w:i/>
        </w:rPr>
        <w:t>Solanum</w:t>
      </w:r>
      <w:proofErr w:type="spellEnd"/>
      <w:r w:rsidR="005B1CF6" w:rsidRPr="00EE6541">
        <w:rPr>
          <w:i/>
        </w:rPr>
        <w:t xml:space="preserve"> </w:t>
      </w:r>
      <w:proofErr w:type="spellStart"/>
      <w:r w:rsidR="005B1CF6" w:rsidRPr="00EE6541">
        <w:rPr>
          <w:i/>
        </w:rPr>
        <w:t>tuberosum</w:t>
      </w:r>
      <w:proofErr w:type="spellEnd"/>
      <w:r w:rsidR="00285D95" w:rsidRPr="00EE6541">
        <w:rPr>
          <w:i/>
        </w:rPr>
        <w:t xml:space="preserve"> L.</w:t>
      </w:r>
      <w:r w:rsidR="00DC2AC2" w:rsidRPr="00EE6541">
        <w:t xml:space="preserve">, </w:t>
      </w:r>
      <w:r w:rsidR="005B1CF6" w:rsidRPr="00EE6541">
        <w:t>nie wykonuje obowiązku umieszczenia przed przemieszczeniem tych bulw na ich opakowaniu lub w przypadku transportu tych bulw luzem</w:t>
      </w:r>
      <w:r w:rsidR="00B1753D" w:rsidRPr="00EE6541">
        <w:t>,</w:t>
      </w:r>
      <w:r w:rsidR="005B1CF6" w:rsidRPr="00EE6541">
        <w:t xml:space="preserve"> w dokumentach towarzyszących tym bulwom</w:t>
      </w:r>
      <w:r w:rsidR="00B1753D" w:rsidRPr="00EE6541">
        <w:t>,</w:t>
      </w:r>
      <w:r w:rsidR="005B1CF6" w:rsidRPr="00EE6541">
        <w:t xml:space="preserve"> numeru, o którym mowa w pkt 11 załącznika VIII do rozporządzenia wykonawczego Komisji </w:t>
      </w:r>
      <w:r w:rsidR="00CD355B" w:rsidRPr="00EE6541">
        <w:t>(UE) 2019/2072</w:t>
      </w:r>
      <w:r w:rsidR="005B1CF6" w:rsidRPr="00EE6541">
        <w:t xml:space="preserve"> </w:t>
      </w:r>
      <w:r w:rsidR="00CD355B" w:rsidRPr="00EE6541">
        <w:t>z dnia 28 listopada 2019 r.</w:t>
      </w:r>
      <w:r w:rsidR="005B1CF6" w:rsidRPr="00EE6541">
        <w:t xml:space="preserve"> </w:t>
      </w:r>
      <w:r w:rsidR="00CD355B" w:rsidRPr="00EE6541">
        <w:t>ustanawiające</w:t>
      </w:r>
      <w:r w:rsidR="005B1CF6" w:rsidRPr="00EE6541">
        <w:t>go</w:t>
      </w:r>
      <w:r w:rsidR="00CD355B" w:rsidRPr="00EE6541">
        <w:t xml:space="preserve"> jednolite warunki wykonania rozporządzenia Parlamentu Europejskiego i Rady (UE) 2016/2031 w sprawie środków ochronnych przeciwko </w:t>
      </w:r>
      <w:proofErr w:type="spellStart"/>
      <w:r w:rsidR="00CD355B" w:rsidRPr="00EE6541">
        <w:t>agrofagom</w:t>
      </w:r>
      <w:proofErr w:type="spellEnd"/>
      <w:r w:rsidR="00CD355B" w:rsidRPr="00EE6541">
        <w:t xml:space="preserve"> roślin i uchylające</w:t>
      </w:r>
      <w:r w:rsidR="005B1CF6" w:rsidRPr="00EE6541">
        <w:t xml:space="preserve">go </w:t>
      </w:r>
      <w:r w:rsidR="00CD355B" w:rsidRPr="00EE6541">
        <w:t>rozporządzenie Komisji (WE) nr 690/2008 oraz zmieniające</w:t>
      </w:r>
      <w:r w:rsidR="005B1CF6" w:rsidRPr="00EE6541">
        <w:t>go</w:t>
      </w:r>
      <w:r w:rsidR="00CD355B" w:rsidRPr="00EE6541">
        <w:t xml:space="preserve"> rozporządzenie wykonawcze Komisji (UE) 2018/2019</w:t>
      </w:r>
      <w:r w:rsidR="005B1CF6" w:rsidRPr="00EE6541">
        <w:t xml:space="preserve"> (Dz. Urz. UE L 319 z 10.12.2019, str. 1), </w:t>
      </w:r>
      <w:r w:rsidR="00B1753D" w:rsidRPr="00EE6541">
        <w:t xml:space="preserve">lub </w:t>
      </w:r>
      <w:r w:rsidR="005B1CF6" w:rsidRPr="00EE6541">
        <w:t>umieszcza niewłaściwy numer</w:t>
      </w:r>
      <w:r w:rsidR="00DC2AC2" w:rsidRPr="00EE6541">
        <w:t>,</w:t>
      </w:r>
      <w:r w:rsidRPr="00EE6541">
        <w:t>”.</w:t>
      </w:r>
    </w:p>
    <w:p w14:paraId="7A31DA6F" w14:textId="200FD389" w:rsidR="00292AC5" w:rsidRPr="00EE6541" w:rsidRDefault="00292AC5" w:rsidP="00292AC5">
      <w:pPr>
        <w:pStyle w:val="ARTartustawynprozporzdzenia"/>
      </w:pPr>
      <w:r w:rsidRPr="00EE6541">
        <w:rPr>
          <w:b/>
        </w:rPr>
        <w:lastRenderedPageBreak/>
        <w:t xml:space="preserve">Art. </w:t>
      </w:r>
      <w:r w:rsidR="00083A0C" w:rsidRPr="00EE6541">
        <w:rPr>
          <w:b/>
        </w:rPr>
        <w:t>5</w:t>
      </w:r>
      <w:r w:rsidRPr="00EE6541">
        <w:rPr>
          <w:b/>
        </w:rPr>
        <w:t>.</w:t>
      </w:r>
      <w:r w:rsidRPr="00EE6541">
        <w:t xml:space="preserve"> Postępowania w sprawach przyznawania znaku jakości artykułom rolno-spożywczym wytwarzanym w ramach systemów, o których mowa w art. 14a ustawy zmienianej w art. 1, wszczęte i niezakończone ostateczną decyzją przed dniem wejścia w życie niniejszej ustawy, umarza się.</w:t>
      </w:r>
    </w:p>
    <w:p w14:paraId="1A32EA44" w14:textId="3FB1B860" w:rsidR="00B91DFB" w:rsidRPr="00EE6541" w:rsidRDefault="00B91DFB" w:rsidP="00292AC5">
      <w:pPr>
        <w:pStyle w:val="ARTartustawynprozporzdzenia"/>
      </w:pPr>
      <w:r w:rsidRPr="00EE6541">
        <w:rPr>
          <w:rStyle w:val="Ppogrubienie"/>
        </w:rPr>
        <w:t>Art.</w:t>
      </w:r>
      <w:r w:rsidRPr="00EE6541">
        <w:rPr>
          <w:rStyle w:val="Ppogrubienie"/>
        </w:rPr>
        <w:tab/>
        <w:t>6.</w:t>
      </w:r>
      <w:r w:rsidRPr="00EE6541">
        <w:t xml:space="preserve"> Do kontroli artykułów rolno-spożywczych prowadzonych przez organy Inspekcji Jakości Handlowej Artykułów Rolno-Spożywczych rozpoczętych i niezakończonych przed dniem wejścia w życie ustawy stosuje się przepisy dotychczasowe.</w:t>
      </w:r>
    </w:p>
    <w:p w14:paraId="5275263D" w14:textId="20A82885" w:rsidR="00C63B7E" w:rsidRPr="00EE6541" w:rsidRDefault="00B91DFB" w:rsidP="00EE4785">
      <w:pPr>
        <w:pStyle w:val="ARTartustawynprozporzdzenia"/>
      </w:pPr>
      <w:r w:rsidRPr="00EE6541">
        <w:rPr>
          <w:rStyle w:val="Ppogrubienie"/>
        </w:rPr>
        <w:t>Art.</w:t>
      </w:r>
      <w:r w:rsidRPr="00EE6541">
        <w:rPr>
          <w:rStyle w:val="Ppogrubienie"/>
        </w:rPr>
        <w:tab/>
        <w:t xml:space="preserve">7. </w:t>
      </w:r>
      <w:r w:rsidRPr="00EE6541">
        <w:rPr>
          <w:rStyle w:val="Ppogrubienie"/>
          <w:b w:val="0"/>
        </w:rPr>
        <w:t xml:space="preserve">Dotychczasowe przepisy wykonawcze wydane na podstawie </w:t>
      </w:r>
      <w:r w:rsidR="00C63B7E" w:rsidRPr="00EE6541">
        <w:rPr>
          <w:rStyle w:val="Ppogrubienie"/>
          <w:b w:val="0"/>
        </w:rPr>
        <w:t xml:space="preserve">art. 17 ust. 2b pkt 1 oraz </w:t>
      </w:r>
      <w:r w:rsidRPr="00EE6541">
        <w:rPr>
          <w:rStyle w:val="Ppogrubienie"/>
          <w:b w:val="0"/>
        </w:rPr>
        <w:t xml:space="preserve">art. 39 ust. 3 ustawy </w:t>
      </w:r>
      <w:r w:rsidR="00C63B7E" w:rsidRPr="00EE6541">
        <w:rPr>
          <w:rStyle w:val="Ppogrubienie"/>
          <w:b w:val="0"/>
        </w:rPr>
        <w:t>zmienianej</w:t>
      </w:r>
      <w:r w:rsidRPr="00EE6541">
        <w:rPr>
          <w:rStyle w:val="Ppogrubienie"/>
          <w:b w:val="0"/>
        </w:rPr>
        <w:t xml:space="preserve"> w art. 1, zachowują moc do </w:t>
      </w:r>
      <w:r w:rsidR="00DD0B64" w:rsidRPr="00EE6541">
        <w:rPr>
          <w:rStyle w:val="Ppogrubienie"/>
          <w:b w:val="0"/>
        </w:rPr>
        <w:t xml:space="preserve">dnia </w:t>
      </w:r>
      <w:r w:rsidRPr="00EE6541">
        <w:rPr>
          <w:rStyle w:val="Ppogrubienie"/>
          <w:b w:val="0"/>
        </w:rPr>
        <w:t xml:space="preserve">wejścia w życie przepisów wykonawczych wydanych na podstawie </w:t>
      </w:r>
      <w:r w:rsidR="00C63B7E" w:rsidRPr="00EE6541">
        <w:rPr>
          <w:rStyle w:val="Ppogrubienie"/>
          <w:b w:val="0"/>
        </w:rPr>
        <w:t xml:space="preserve">art. 17 ust. 2b </w:t>
      </w:r>
      <w:r w:rsidR="00F17902" w:rsidRPr="00EE6541">
        <w:rPr>
          <w:rStyle w:val="Ppogrubienie"/>
          <w:b w:val="0"/>
        </w:rPr>
        <w:t xml:space="preserve">pkt 1 </w:t>
      </w:r>
      <w:r w:rsidR="00C63B7E" w:rsidRPr="00EE6541">
        <w:rPr>
          <w:rStyle w:val="Ppogrubienie"/>
          <w:b w:val="0"/>
        </w:rPr>
        <w:t xml:space="preserve">oraz art. </w:t>
      </w:r>
      <w:r w:rsidRPr="00EE6541">
        <w:rPr>
          <w:rStyle w:val="Ppogrubienie"/>
          <w:b w:val="0"/>
        </w:rPr>
        <w:t>39 ust. 3 ustawy, o której mowa w art. 1</w:t>
      </w:r>
      <w:r w:rsidR="00EE4785" w:rsidRPr="00EE6541">
        <w:t xml:space="preserve"> </w:t>
      </w:r>
      <w:r w:rsidR="00EE4785" w:rsidRPr="00EE6541">
        <w:rPr>
          <w:rStyle w:val="Ppogrubienie"/>
          <w:b w:val="0"/>
        </w:rPr>
        <w:t>w brzmieniu nadanym niniejszą ustawą</w:t>
      </w:r>
      <w:r w:rsidRPr="00EE6541">
        <w:rPr>
          <w:rStyle w:val="Ppogrubienie"/>
          <w:b w:val="0"/>
        </w:rPr>
        <w:t xml:space="preserve">, jednak nie dłużej niż przez </w:t>
      </w:r>
      <w:r w:rsidR="009A776C" w:rsidRPr="00EE6541">
        <w:rPr>
          <w:rStyle w:val="Ppogrubienie"/>
          <w:b w:val="0"/>
        </w:rPr>
        <w:t>24</w:t>
      </w:r>
      <w:r w:rsidRPr="00EE6541">
        <w:rPr>
          <w:rStyle w:val="Ppogrubienie"/>
          <w:b w:val="0"/>
        </w:rPr>
        <w:t xml:space="preserve"> miesi</w:t>
      </w:r>
      <w:r w:rsidR="009A776C" w:rsidRPr="00EE6541">
        <w:rPr>
          <w:rStyle w:val="Ppogrubienie"/>
          <w:b w:val="0"/>
        </w:rPr>
        <w:t>ące</w:t>
      </w:r>
      <w:r w:rsidRPr="00EE6541">
        <w:rPr>
          <w:rStyle w:val="Ppogrubienie"/>
          <w:b w:val="0"/>
        </w:rPr>
        <w:t xml:space="preserve"> od dnia wejścia w życie</w:t>
      </w:r>
      <w:r w:rsidR="00F036BE" w:rsidRPr="00EE6541">
        <w:rPr>
          <w:rStyle w:val="Ppogrubienie"/>
          <w:b w:val="0"/>
        </w:rPr>
        <w:t xml:space="preserve"> niniejszej ustawy</w:t>
      </w:r>
      <w:r w:rsidRPr="00EE6541">
        <w:rPr>
          <w:rStyle w:val="Ppogrubienie"/>
          <w:b w:val="0"/>
        </w:rPr>
        <w:t>.</w:t>
      </w:r>
    </w:p>
    <w:p w14:paraId="07151D58" w14:textId="70F598B9" w:rsidR="005B1CF6" w:rsidRPr="00EE6541" w:rsidRDefault="00FD7402" w:rsidP="005B1CF6">
      <w:pPr>
        <w:pStyle w:val="ARTartustawynprozporzdzenia"/>
      </w:pPr>
      <w:r w:rsidRPr="006E7F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769CA" wp14:editId="02665CBB">
                <wp:simplePos x="0" y="0"/>
                <wp:positionH relativeFrom="column">
                  <wp:posOffset>-213756</wp:posOffset>
                </wp:positionH>
                <wp:positionV relativeFrom="paragraph">
                  <wp:posOffset>1039091</wp:posOffset>
                </wp:positionV>
                <wp:extent cx="3000375" cy="142875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9FC04B" w14:textId="77777777" w:rsidR="00FD7402" w:rsidRDefault="00FD7402" w:rsidP="00FD740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Times New Roman"/>
                              </w:rPr>
                              <w:t>$Imię Nazwisko</w:t>
                            </w:r>
                            <w:bookmarkEnd w:id="3"/>
                          </w:p>
                          <w:p w14:paraId="00A0FD27" w14:textId="77777777" w:rsidR="00FD7402" w:rsidRDefault="00FD7402" w:rsidP="00FD740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bookmarkStart w:id="4" w:name="ezdPracownikStanowisko"/>
                            <w:r>
                              <w:rPr>
                                <w:rFonts w:cs="Times New Roman"/>
                              </w:rPr>
                              <w:t>$Stanowisko</w:t>
                            </w:r>
                            <w:bookmarkEnd w:id="4"/>
                          </w:p>
                          <w:p w14:paraId="3B1C770B" w14:textId="77777777" w:rsidR="00FD7402" w:rsidRDefault="00FD7402" w:rsidP="00FD740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bookmarkStart w:id="5" w:name="ezdPracownikWydzialOpis"/>
                            <w:r>
                              <w:rPr>
                                <w:rFonts w:cs="Times New Roman"/>
                              </w:rPr>
                              <w:t>$Biuro/Departament</w:t>
                            </w:r>
                            <w:bookmarkEnd w:id="5"/>
                          </w:p>
                          <w:p w14:paraId="4E0FAB7A" w14:textId="77777777" w:rsidR="00FD7402" w:rsidRDefault="00FD7402" w:rsidP="00FD7402">
                            <w:pPr>
                              <w:spacing w:line="276" w:lineRule="auto"/>
                              <w:jc w:val="center"/>
                            </w:pPr>
                            <w:r>
                              <w:t xml:space="preserve">za zgodność pod względem prawnym, </w:t>
                            </w:r>
                            <w:r w:rsidRPr="00E2483E">
                              <w:t xml:space="preserve">legislacyjnym </w:t>
                            </w:r>
                            <w:r>
                              <w:t xml:space="preserve">i redakcyjnym </w:t>
                            </w:r>
                          </w:p>
                          <w:p w14:paraId="4A323B64" w14:textId="77777777" w:rsidR="00FD7402" w:rsidRPr="004C3745" w:rsidRDefault="00FD7402" w:rsidP="00FD740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69C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6.85pt;margin-top:81.8pt;width:236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" fillcolor="window" stroked="f" strokeweight=".5pt">
                <v:textbox>
                  <w:txbxContent>
                    <w:p w14:paraId="799FC04B" w14:textId="77777777" w:rsidR="00FD7402" w:rsidRDefault="00FD7402" w:rsidP="00FD7402">
                      <w:pPr>
                        <w:spacing w:line="276" w:lineRule="auto"/>
                        <w:jc w:val="center"/>
                        <w:rPr>
                          <w:rFonts w:cs="Times New Roman"/>
                        </w:rPr>
                      </w:pPr>
                      <w:bookmarkStart w:id="6" w:name="ezdPracownikNazwa"/>
                      <w:r>
                        <w:rPr>
                          <w:rFonts w:cs="Times New Roman"/>
                        </w:rPr>
                        <w:t>$Imię Nazwisko</w:t>
                      </w:r>
                      <w:bookmarkEnd w:id="6"/>
                    </w:p>
                    <w:p w14:paraId="00A0FD27" w14:textId="77777777" w:rsidR="00FD7402" w:rsidRDefault="00FD7402" w:rsidP="00FD7402">
                      <w:pPr>
                        <w:spacing w:line="276" w:lineRule="auto"/>
                        <w:jc w:val="center"/>
                        <w:rPr>
                          <w:rFonts w:cs="Times New Roman"/>
                        </w:rPr>
                      </w:pPr>
                      <w:bookmarkStart w:id="7" w:name="ezdPracownikStanowisko"/>
                      <w:r>
                        <w:rPr>
                          <w:rFonts w:cs="Times New Roman"/>
                        </w:rPr>
                        <w:t>$Stanowisko</w:t>
                      </w:r>
                      <w:bookmarkEnd w:id="7"/>
                    </w:p>
                    <w:p w14:paraId="3B1C770B" w14:textId="77777777" w:rsidR="00FD7402" w:rsidRDefault="00FD7402" w:rsidP="00FD7402">
                      <w:pPr>
                        <w:spacing w:line="276" w:lineRule="auto"/>
                        <w:jc w:val="center"/>
                        <w:rPr>
                          <w:rFonts w:cs="Times New Roman"/>
                        </w:rPr>
                      </w:pPr>
                      <w:bookmarkStart w:id="8" w:name="ezdPracownikWydzialOpis"/>
                      <w:r>
                        <w:rPr>
                          <w:rFonts w:cs="Times New Roman"/>
                        </w:rPr>
                        <w:t>$Biuro/Departament</w:t>
                      </w:r>
                      <w:bookmarkEnd w:id="8"/>
                    </w:p>
                    <w:p w14:paraId="4E0FAB7A" w14:textId="77777777" w:rsidR="00FD7402" w:rsidRDefault="00FD7402" w:rsidP="00FD7402">
                      <w:pPr>
                        <w:spacing w:line="276" w:lineRule="auto"/>
                        <w:jc w:val="center"/>
                      </w:pPr>
                      <w:r>
                        <w:t xml:space="preserve">za zgodność pod względem prawnym, </w:t>
                      </w:r>
                      <w:r w:rsidRPr="00E2483E">
                        <w:t xml:space="preserve">legislacyjnym </w:t>
                      </w:r>
                      <w:r>
                        <w:t xml:space="preserve">i redakcyjnym </w:t>
                      </w:r>
                    </w:p>
                    <w:p w14:paraId="4A323B64" w14:textId="77777777" w:rsidR="00FD7402" w:rsidRPr="004C3745" w:rsidRDefault="00FD7402" w:rsidP="00FD7402">
                      <w:pPr>
                        <w:spacing w:line="276" w:lineRule="auto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  <w:r w:rsidR="00A07BB5" w:rsidRPr="00EE6541">
        <w:rPr>
          <w:rStyle w:val="Ppogrubienie"/>
        </w:rPr>
        <w:t>Art</w:t>
      </w:r>
      <w:r w:rsidR="009234D4" w:rsidRPr="00EE6541">
        <w:rPr>
          <w:rStyle w:val="Ppogrubienie"/>
        </w:rPr>
        <w:t>.</w:t>
      </w:r>
      <w:r w:rsidR="009234D4" w:rsidRPr="00EE6541">
        <w:rPr>
          <w:rStyle w:val="Ppogrubienie"/>
        </w:rPr>
        <w:tab/>
      </w:r>
      <w:r w:rsidR="00EE4785" w:rsidRPr="00EE6541">
        <w:rPr>
          <w:rStyle w:val="Ppogrubienie"/>
        </w:rPr>
        <w:t>8</w:t>
      </w:r>
      <w:r w:rsidR="00A07BB5" w:rsidRPr="00EE6541">
        <w:rPr>
          <w:rStyle w:val="Ppogrubienie"/>
        </w:rPr>
        <w:t>.</w:t>
      </w:r>
      <w:r w:rsidR="00A07BB5" w:rsidRPr="00EE6541">
        <w:t xml:space="preserve"> Ustawa wchodzi</w:t>
      </w:r>
      <w:r w:rsidR="00527BF7" w:rsidRPr="00EE6541">
        <w:t xml:space="preserve"> w </w:t>
      </w:r>
      <w:r w:rsidR="00A07BB5" w:rsidRPr="00EE6541">
        <w:t>życie</w:t>
      </w:r>
      <w:r w:rsidR="00527BF7" w:rsidRPr="00EE6541">
        <w:t xml:space="preserve"> </w:t>
      </w:r>
      <w:r w:rsidR="00062AF5" w:rsidRPr="00EE6541">
        <w:t>po upływie</w:t>
      </w:r>
      <w:r w:rsidR="00763DAE" w:rsidRPr="00EE6541">
        <w:t xml:space="preserve"> 14 </w:t>
      </w:r>
      <w:r w:rsidR="002433BE" w:rsidRPr="00EE6541">
        <w:t xml:space="preserve">dni </w:t>
      </w:r>
      <w:r w:rsidR="00763DAE" w:rsidRPr="00EE6541">
        <w:t>od dnia ogłoszenia</w:t>
      </w:r>
      <w:r w:rsidR="00A07BB5" w:rsidRPr="00EE6541">
        <w:t>.</w:t>
      </w:r>
      <w:r w:rsidRPr="00FD7402">
        <w:rPr>
          <w:noProof/>
        </w:rPr>
        <w:t xml:space="preserve"> </w:t>
      </w:r>
    </w:p>
    <w:sectPr w:rsidR="005B1CF6" w:rsidRPr="00EE654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9DD1F" w14:textId="77777777" w:rsidR="00E24AD2" w:rsidRDefault="00E24AD2">
      <w:r>
        <w:separator/>
      </w:r>
    </w:p>
  </w:endnote>
  <w:endnote w:type="continuationSeparator" w:id="0">
    <w:p w14:paraId="2AFE3285" w14:textId="77777777" w:rsidR="00E24AD2" w:rsidRDefault="00E2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29B43" w14:textId="77777777" w:rsidR="00E24AD2" w:rsidRDefault="00E24AD2">
      <w:r>
        <w:separator/>
      </w:r>
    </w:p>
  </w:footnote>
  <w:footnote w:type="continuationSeparator" w:id="0">
    <w:p w14:paraId="3B04C516" w14:textId="77777777" w:rsidR="00E24AD2" w:rsidRDefault="00E24AD2">
      <w:r>
        <w:continuationSeparator/>
      </w:r>
    </w:p>
  </w:footnote>
  <w:footnote w:id="1">
    <w:p w14:paraId="38A09029" w14:textId="40FD1E6C" w:rsidR="00CC5259" w:rsidRDefault="00CC5259" w:rsidP="00811EEA">
      <w:pPr>
        <w:pStyle w:val="ODNONIKtreodnonika"/>
      </w:pPr>
      <w:r>
        <w:rPr>
          <w:rStyle w:val="Odwoanieprzypisudolnego"/>
        </w:rPr>
        <w:footnoteRef/>
      </w:r>
      <w:r w:rsidRPr="00811EEA">
        <w:rPr>
          <w:vertAlign w:val="superscript"/>
        </w:rPr>
        <w:t>)</w:t>
      </w:r>
      <w:r>
        <w:tab/>
      </w:r>
      <w:r w:rsidRPr="00882939">
        <w:t xml:space="preserve">Niniejszą ustawą zmienia się ustawy: ustawę z dnia </w:t>
      </w:r>
      <w:r>
        <w:t>9</w:t>
      </w:r>
      <w:r w:rsidRPr="00882939">
        <w:t xml:space="preserve"> </w:t>
      </w:r>
      <w:r>
        <w:t>listopada</w:t>
      </w:r>
      <w:r w:rsidRPr="00882939">
        <w:t xml:space="preserve"> </w:t>
      </w:r>
      <w:r>
        <w:t>2012 r. o nasiennictwie,</w:t>
      </w:r>
      <w:r w:rsidRPr="00882939">
        <w:t xml:space="preserve"> </w:t>
      </w:r>
      <w:r>
        <w:t xml:space="preserve">ustawę </w:t>
      </w:r>
      <w:r w:rsidRPr="00274C67">
        <w:t>z dnia 20 lutego 2015 r. o wspieraniu rozwoju obszarów wiejskich z udziałem Europejskiego Funduszu Rolnego na rzecz Rozwoju Obszarów Wiejskich w ramach Programu Rozwoju Obszarów Wiejskich na lata 2014–2020</w:t>
      </w:r>
      <w:r>
        <w:t xml:space="preserve"> oraz</w:t>
      </w:r>
      <w:r w:rsidRPr="00882939">
        <w:t xml:space="preserve"> </w:t>
      </w:r>
      <w:r w:rsidRPr="008B3674">
        <w:rPr>
          <w:bCs/>
        </w:rPr>
        <w:t>ustaw</w:t>
      </w:r>
      <w:r>
        <w:rPr>
          <w:bCs/>
        </w:rPr>
        <w:t>ę</w:t>
      </w:r>
      <w:r w:rsidRPr="008B3674">
        <w:rPr>
          <w:bCs/>
        </w:rPr>
        <w:t xml:space="preserve"> z dnia 13 lutego 2020 r. o ochronie roślin przed </w:t>
      </w:r>
      <w:proofErr w:type="spellStart"/>
      <w:r w:rsidRPr="008B3674">
        <w:rPr>
          <w:bCs/>
        </w:rPr>
        <w:t>agrofagami</w:t>
      </w:r>
      <w:proofErr w:type="spellEnd"/>
      <w:r>
        <w:t>.</w:t>
      </w:r>
    </w:p>
  </w:footnote>
  <w:footnote w:id="2">
    <w:p w14:paraId="536EFD1A" w14:textId="25B2C7C5" w:rsidR="00CC5259" w:rsidRDefault="00CC5259" w:rsidP="0079084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Zmiany wymienionego rozporządzenia zostały ogłoszone w Dz. Urz. UE L 82 z 25.03.2019 i Dz. Urz. UE L 321 z 12.12.2019, str. 111.</w:t>
      </w:r>
    </w:p>
  </w:footnote>
  <w:footnote w:id="3">
    <w:p w14:paraId="047BACCB" w14:textId="77777777" w:rsidR="00CC5259" w:rsidRDefault="00CC5259" w:rsidP="00DE16D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Zmiana wymienionego rozporządzenia została ogłoszona w Dz. Urz. UE L 95 z 07.04.2017, str. 1.</w:t>
      </w:r>
    </w:p>
  </w:footnote>
  <w:footnote w:id="4">
    <w:p w14:paraId="17A0A80A" w14:textId="563135BA" w:rsidR="00CC5259" w:rsidRDefault="00CC5259" w:rsidP="00DE16D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264 z 03.10.2008, str. 1 oraz Dz. Urz. UE L 158 z 10.06.2013, str. 1.</w:t>
      </w:r>
    </w:p>
  </w:footnote>
  <w:footnote w:id="5">
    <w:p w14:paraId="7B64FD6A" w14:textId="66939BF5" w:rsidR="00DF723B" w:rsidRDefault="00DF723B" w:rsidP="00EE654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DF723B">
        <w:t xml:space="preserve">Zmiany wymienionego rozporządzenia zostały ogłoszone w </w:t>
      </w:r>
      <w:proofErr w:type="spellStart"/>
      <w:r w:rsidRPr="00DF723B">
        <w:t>Dz.Urz</w:t>
      </w:r>
      <w:proofErr w:type="spellEnd"/>
      <w:r w:rsidRPr="00DF723B">
        <w:t xml:space="preserve">. UE L 137 z 24.05.2017, str. 40, </w:t>
      </w:r>
      <w:proofErr w:type="spellStart"/>
      <w:r w:rsidRPr="00DF723B">
        <w:t>Dz.Urz</w:t>
      </w:r>
      <w:proofErr w:type="spellEnd"/>
      <w:r w:rsidRPr="00DF723B">
        <w:t xml:space="preserve">. UE L 82 z 25.03.2019, str. 4, </w:t>
      </w:r>
      <w:proofErr w:type="spellStart"/>
      <w:r w:rsidRPr="00DF723B">
        <w:t>Dz.Urz</w:t>
      </w:r>
      <w:proofErr w:type="spellEnd"/>
      <w:r w:rsidRPr="00DF723B">
        <w:t xml:space="preserve">. UE L 131 z 17.05.2019, str. 18 i </w:t>
      </w:r>
      <w:proofErr w:type="spellStart"/>
      <w:r w:rsidRPr="00DF723B">
        <w:t>Dz.Urz</w:t>
      </w:r>
      <w:proofErr w:type="spellEnd"/>
      <w:r w:rsidRPr="00DF723B">
        <w:t>. UE L 165 z 21.06.2019, str. 4.</w:t>
      </w:r>
    </w:p>
  </w:footnote>
  <w:footnote w:id="6">
    <w:p w14:paraId="55F48CBB" w14:textId="652D98C1" w:rsidR="00CC5259" w:rsidRDefault="00CC5259" w:rsidP="007B697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Zmiana wymienionego rozporządzenia została ogłoszona w Dz. Urz. UE L 188 z 18.07.2009, str. 14.</w:t>
      </w:r>
    </w:p>
  </w:footnote>
  <w:footnote w:id="7">
    <w:p w14:paraId="51B5C11A" w14:textId="461103CB" w:rsidR="00E35C9F" w:rsidRDefault="00E35C9F" w:rsidP="00EE654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>
        <w:rPr>
          <w:sz w:val="18"/>
          <w:szCs w:val="18"/>
        </w:rPr>
        <w:t xml:space="preserve">Zmiany wymienionego rozporządzenia zostały ogłoszone w Dz. Urz. UE L 137 z 24.05.2017, str. 40, Dz. Urz. UE L 82 z 25.03.2019, str. 4, Dz. Urz. UE L 131 z 17.05.2019, str. 18 i Dz. Urz. UE L 165 z 21.06.2019, str. 4.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879B7" w14:textId="49E367F8" w:rsidR="00CC5259" w:rsidRPr="00B371CC" w:rsidRDefault="00CC525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03984">
      <w:rPr>
        <w:noProof/>
      </w:rPr>
      <w:t>16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7458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EE4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80F5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8820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826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C26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280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AD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6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3E1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D6376E"/>
    <w:multiLevelType w:val="hybridMultilevel"/>
    <w:tmpl w:val="88E09A3E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3FBC4693"/>
    <w:multiLevelType w:val="hybridMultilevel"/>
    <w:tmpl w:val="4C5E1F54"/>
    <w:lvl w:ilvl="0" w:tplc="0415000F">
      <w:start w:val="1"/>
      <w:numFmt w:val="decimal"/>
      <w:lvlText w:val="%1.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2" w15:restartNumberingAfterBreak="0">
    <w:nsid w:val="3FCB17BC"/>
    <w:multiLevelType w:val="hybridMultilevel"/>
    <w:tmpl w:val="534636F8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57291229"/>
    <w:multiLevelType w:val="hybridMultilevel"/>
    <w:tmpl w:val="E4ECCF1A"/>
    <w:lvl w:ilvl="0" w:tplc="04150011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67BC753B"/>
    <w:multiLevelType w:val="hybridMultilevel"/>
    <w:tmpl w:val="2BC2F4CA"/>
    <w:lvl w:ilvl="0" w:tplc="04150017">
      <w:start w:val="1"/>
      <w:numFmt w:val="lowerLetter"/>
      <w:lvlText w:val="%1)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B5"/>
    <w:rsid w:val="000012DA"/>
    <w:rsid w:val="00001F11"/>
    <w:rsid w:val="000020E2"/>
    <w:rsid w:val="0000246E"/>
    <w:rsid w:val="00003862"/>
    <w:rsid w:val="00003AE5"/>
    <w:rsid w:val="000055CB"/>
    <w:rsid w:val="00005EF7"/>
    <w:rsid w:val="0000792C"/>
    <w:rsid w:val="00012A35"/>
    <w:rsid w:val="00016099"/>
    <w:rsid w:val="00017DC2"/>
    <w:rsid w:val="00021522"/>
    <w:rsid w:val="0002286A"/>
    <w:rsid w:val="00023471"/>
    <w:rsid w:val="00023F13"/>
    <w:rsid w:val="00026D20"/>
    <w:rsid w:val="00030634"/>
    <w:rsid w:val="000319C1"/>
    <w:rsid w:val="00031A8B"/>
    <w:rsid w:val="00031BC6"/>
    <w:rsid w:val="00031BCA"/>
    <w:rsid w:val="000330FA"/>
    <w:rsid w:val="0003362F"/>
    <w:rsid w:val="00036B63"/>
    <w:rsid w:val="00037E1A"/>
    <w:rsid w:val="00042C74"/>
    <w:rsid w:val="00043495"/>
    <w:rsid w:val="00045DCE"/>
    <w:rsid w:val="00046A75"/>
    <w:rsid w:val="00047312"/>
    <w:rsid w:val="000508BD"/>
    <w:rsid w:val="000517AB"/>
    <w:rsid w:val="000519E7"/>
    <w:rsid w:val="0005339C"/>
    <w:rsid w:val="0005571B"/>
    <w:rsid w:val="00057AB3"/>
    <w:rsid w:val="00060076"/>
    <w:rsid w:val="00060432"/>
    <w:rsid w:val="0006093C"/>
    <w:rsid w:val="00060D87"/>
    <w:rsid w:val="000615A5"/>
    <w:rsid w:val="00062AF5"/>
    <w:rsid w:val="00063CE8"/>
    <w:rsid w:val="00064E4C"/>
    <w:rsid w:val="00066901"/>
    <w:rsid w:val="00071BEE"/>
    <w:rsid w:val="00071C0C"/>
    <w:rsid w:val="000736CD"/>
    <w:rsid w:val="0007501C"/>
    <w:rsid w:val="0007533B"/>
    <w:rsid w:val="0007545D"/>
    <w:rsid w:val="000760BF"/>
    <w:rsid w:val="0007613E"/>
    <w:rsid w:val="00076BFC"/>
    <w:rsid w:val="000814A7"/>
    <w:rsid w:val="00083A0C"/>
    <w:rsid w:val="0008557B"/>
    <w:rsid w:val="00085CE7"/>
    <w:rsid w:val="000906EE"/>
    <w:rsid w:val="00091BA2"/>
    <w:rsid w:val="000944EF"/>
    <w:rsid w:val="0009732D"/>
    <w:rsid w:val="000973F0"/>
    <w:rsid w:val="000A1296"/>
    <w:rsid w:val="000A1639"/>
    <w:rsid w:val="000A1C27"/>
    <w:rsid w:val="000A1DAD"/>
    <w:rsid w:val="000A2649"/>
    <w:rsid w:val="000A323B"/>
    <w:rsid w:val="000A6BDF"/>
    <w:rsid w:val="000B298D"/>
    <w:rsid w:val="000B4508"/>
    <w:rsid w:val="000B5B2D"/>
    <w:rsid w:val="000B5DCE"/>
    <w:rsid w:val="000C05BA"/>
    <w:rsid w:val="000C0E8F"/>
    <w:rsid w:val="000C314D"/>
    <w:rsid w:val="000C47A2"/>
    <w:rsid w:val="000C4BC4"/>
    <w:rsid w:val="000D0110"/>
    <w:rsid w:val="000D2468"/>
    <w:rsid w:val="000D318A"/>
    <w:rsid w:val="000D395B"/>
    <w:rsid w:val="000D3ECA"/>
    <w:rsid w:val="000D6173"/>
    <w:rsid w:val="000D6F83"/>
    <w:rsid w:val="000E25CC"/>
    <w:rsid w:val="000E2687"/>
    <w:rsid w:val="000E3694"/>
    <w:rsid w:val="000E490F"/>
    <w:rsid w:val="000E4D76"/>
    <w:rsid w:val="000E6241"/>
    <w:rsid w:val="000F0F6E"/>
    <w:rsid w:val="000F2ABE"/>
    <w:rsid w:val="000F2BE3"/>
    <w:rsid w:val="000F30E0"/>
    <w:rsid w:val="000F3D0D"/>
    <w:rsid w:val="000F6E5C"/>
    <w:rsid w:val="000F6ED4"/>
    <w:rsid w:val="000F7A6E"/>
    <w:rsid w:val="0010187C"/>
    <w:rsid w:val="0010350F"/>
    <w:rsid w:val="001036F0"/>
    <w:rsid w:val="001042BA"/>
    <w:rsid w:val="0010564E"/>
    <w:rsid w:val="00106D03"/>
    <w:rsid w:val="00107FCD"/>
    <w:rsid w:val="00110465"/>
    <w:rsid w:val="00110628"/>
    <w:rsid w:val="0011245A"/>
    <w:rsid w:val="0011493E"/>
    <w:rsid w:val="00114D70"/>
    <w:rsid w:val="00115048"/>
    <w:rsid w:val="00115B72"/>
    <w:rsid w:val="00116768"/>
    <w:rsid w:val="001209EC"/>
    <w:rsid w:val="00120A9E"/>
    <w:rsid w:val="00121AC4"/>
    <w:rsid w:val="00122D37"/>
    <w:rsid w:val="001256AD"/>
    <w:rsid w:val="00125A9C"/>
    <w:rsid w:val="001270A2"/>
    <w:rsid w:val="00131237"/>
    <w:rsid w:val="001329AC"/>
    <w:rsid w:val="00134CA0"/>
    <w:rsid w:val="00137ED4"/>
    <w:rsid w:val="0014026F"/>
    <w:rsid w:val="0014087F"/>
    <w:rsid w:val="00147A47"/>
    <w:rsid w:val="00147AA1"/>
    <w:rsid w:val="00151FA2"/>
    <w:rsid w:val="00152057"/>
    <w:rsid w:val="001520CF"/>
    <w:rsid w:val="00155E4A"/>
    <w:rsid w:val="0015667C"/>
    <w:rsid w:val="00157110"/>
    <w:rsid w:val="0015742A"/>
    <w:rsid w:val="00157DA1"/>
    <w:rsid w:val="00160433"/>
    <w:rsid w:val="00163147"/>
    <w:rsid w:val="00164C57"/>
    <w:rsid w:val="00164C9D"/>
    <w:rsid w:val="0016506A"/>
    <w:rsid w:val="00166AB2"/>
    <w:rsid w:val="001671CE"/>
    <w:rsid w:val="00171D40"/>
    <w:rsid w:val="00172F7A"/>
    <w:rsid w:val="00173150"/>
    <w:rsid w:val="00173390"/>
    <w:rsid w:val="001736F0"/>
    <w:rsid w:val="00173BB3"/>
    <w:rsid w:val="001740D0"/>
    <w:rsid w:val="00174F2C"/>
    <w:rsid w:val="00176057"/>
    <w:rsid w:val="001760E5"/>
    <w:rsid w:val="0017670F"/>
    <w:rsid w:val="00180F2A"/>
    <w:rsid w:val="0018215F"/>
    <w:rsid w:val="001834A7"/>
    <w:rsid w:val="00184B91"/>
    <w:rsid w:val="00184D4A"/>
    <w:rsid w:val="00186EC1"/>
    <w:rsid w:val="00190F78"/>
    <w:rsid w:val="00191C4A"/>
    <w:rsid w:val="00191E1F"/>
    <w:rsid w:val="0019473B"/>
    <w:rsid w:val="001952B1"/>
    <w:rsid w:val="00196E39"/>
    <w:rsid w:val="00197649"/>
    <w:rsid w:val="001A01FB"/>
    <w:rsid w:val="001A10E9"/>
    <w:rsid w:val="001A183D"/>
    <w:rsid w:val="001A19B5"/>
    <w:rsid w:val="001A2B65"/>
    <w:rsid w:val="001A3CD3"/>
    <w:rsid w:val="001A5BEF"/>
    <w:rsid w:val="001A7805"/>
    <w:rsid w:val="001A7F15"/>
    <w:rsid w:val="001B342E"/>
    <w:rsid w:val="001B5CBE"/>
    <w:rsid w:val="001B661C"/>
    <w:rsid w:val="001C1832"/>
    <w:rsid w:val="001C188C"/>
    <w:rsid w:val="001D0C95"/>
    <w:rsid w:val="001D1783"/>
    <w:rsid w:val="001D2D67"/>
    <w:rsid w:val="001D53CD"/>
    <w:rsid w:val="001D55A3"/>
    <w:rsid w:val="001D5702"/>
    <w:rsid w:val="001D5AF5"/>
    <w:rsid w:val="001E1E73"/>
    <w:rsid w:val="001E23EB"/>
    <w:rsid w:val="001E4E0C"/>
    <w:rsid w:val="001E526D"/>
    <w:rsid w:val="001E5655"/>
    <w:rsid w:val="001E7D7F"/>
    <w:rsid w:val="001F1832"/>
    <w:rsid w:val="001F220F"/>
    <w:rsid w:val="001F25B3"/>
    <w:rsid w:val="001F3FE4"/>
    <w:rsid w:val="001F5185"/>
    <w:rsid w:val="001F6616"/>
    <w:rsid w:val="00202BD4"/>
    <w:rsid w:val="00204A97"/>
    <w:rsid w:val="00206DE7"/>
    <w:rsid w:val="002114EF"/>
    <w:rsid w:val="00211769"/>
    <w:rsid w:val="0021467A"/>
    <w:rsid w:val="0021482C"/>
    <w:rsid w:val="002166AD"/>
    <w:rsid w:val="00217871"/>
    <w:rsid w:val="00221ED8"/>
    <w:rsid w:val="0022213C"/>
    <w:rsid w:val="002231EA"/>
    <w:rsid w:val="00223FDF"/>
    <w:rsid w:val="002279C0"/>
    <w:rsid w:val="0023207F"/>
    <w:rsid w:val="00236763"/>
    <w:rsid w:val="0023727E"/>
    <w:rsid w:val="00242081"/>
    <w:rsid w:val="002433BE"/>
    <w:rsid w:val="00243777"/>
    <w:rsid w:val="002441CD"/>
    <w:rsid w:val="002450A5"/>
    <w:rsid w:val="002455E1"/>
    <w:rsid w:val="00246ED6"/>
    <w:rsid w:val="002476C9"/>
    <w:rsid w:val="002501A3"/>
    <w:rsid w:val="0025166C"/>
    <w:rsid w:val="002555D4"/>
    <w:rsid w:val="002601A7"/>
    <w:rsid w:val="00261A16"/>
    <w:rsid w:val="00263522"/>
    <w:rsid w:val="00263FFF"/>
    <w:rsid w:val="00264EC6"/>
    <w:rsid w:val="00266CBF"/>
    <w:rsid w:val="00267F45"/>
    <w:rsid w:val="00271013"/>
    <w:rsid w:val="00273FE4"/>
    <w:rsid w:val="002741C9"/>
    <w:rsid w:val="002743D4"/>
    <w:rsid w:val="00274C67"/>
    <w:rsid w:val="002765B4"/>
    <w:rsid w:val="00276A94"/>
    <w:rsid w:val="00277062"/>
    <w:rsid w:val="00277BCB"/>
    <w:rsid w:val="0028205F"/>
    <w:rsid w:val="00285D95"/>
    <w:rsid w:val="00287D31"/>
    <w:rsid w:val="00290255"/>
    <w:rsid w:val="00292AC5"/>
    <w:rsid w:val="0029405D"/>
    <w:rsid w:val="00294FA6"/>
    <w:rsid w:val="00295A6F"/>
    <w:rsid w:val="002A20C4"/>
    <w:rsid w:val="002A4850"/>
    <w:rsid w:val="002A570F"/>
    <w:rsid w:val="002A7292"/>
    <w:rsid w:val="002A7358"/>
    <w:rsid w:val="002A7902"/>
    <w:rsid w:val="002B0F6B"/>
    <w:rsid w:val="002B0FD5"/>
    <w:rsid w:val="002B23B8"/>
    <w:rsid w:val="002B23BD"/>
    <w:rsid w:val="002B4429"/>
    <w:rsid w:val="002B68A6"/>
    <w:rsid w:val="002B7FAF"/>
    <w:rsid w:val="002C1498"/>
    <w:rsid w:val="002C19FD"/>
    <w:rsid w:val="002C2DA6"/>
    <w:rsid w:val="002C49CA"/>
    <w:rsid w:val="002C4F4C"/>
    <w:rsid w:val="002D0C4F"/>
    <w:rsid w:val="002D1364"/>
    <w:rsid w:val="002D4D30"/>
    <w:rsid w:val="002D5000"/>
    <w:rsid w:val="002D5300"/>
    <w:rsid w:val="002D598D"/>
    <w:rsid w:val="002D7188"/>
    <w:rsid w:val="002D7DE5"/>
    <w:rsid w:val="002E1DE3"/>
    <w:rsid w:val="002E2AB6"/>
    <w:rsid w:val="002E3C3B"/>
    <w:rsid w:val="002E3F10"/>
    <w:rsid w:val="002E3F34"/>
    <w:rsid w:val="002E5D5F"/>
    <w:rsid w:val="002E5F79"/>
    <w:rsid w:val="002E64FA"/>
    <w:rsid w:val="002E6837"/>
    <w:rsid w:val="002F0A00"/>
    <w:rsid w:val="002F0CFA"/>
    <w:rsid w:val="002F25F6"/>
    <w:rsid w:val="002F2AE6"/>
    <w:rsid w:val="002F5033"/>
    <w:rsid w:val="002F669F"/>
    <w:rsid w:val="002F7964"/>
    <w:rsid w:val="00301240"/>
    <w:rsid w:val="00301C97"/>
    <w:rsid w:val="0031004C"/>
    <w:rsid w:val="003102AE"/>
    <w:rsid w:val="003105F6"/>
    <w:rsid w:val="00311297"/>
    <w:rsid w:val="003113BE"/>
    <w:rsid w:val="003122CA"/>
    <w:rsid w:val="003148FD"/>
    <w:rsid w:val="003164AD"/>
    <w:rsid w:val="003177B7"/>
    <w:rsid w:val="00317D46"/>
    <w:rsid w:val="00321080"/>
    <w:rsid w:val="00322D45"/>
    <w:rsid w:val="0032377B"/>
    <w:rsid w:val="0032569A"/>
    <w:rsid w:val="00325A1F"/>
    <w:rsid w:val="003268F9"/>
    <w:rsid w:val="00327CB7"/>
    <w:rsid w:val="00330BAF"/>
    <w:rsid w:val="0033365B"/>
    <w:rsid w:val="00333828"/>
    <w:rsid w:val="00334E3A"/>
    <w:rsid w:val="003361DD"/>
    <w:rsid w:val="00341A6A"/>
    <w:rsid w:val="00345B9C"/>
    <w:rsid w:val="00352DAE"/>
    <w:rsid w:val="00352FA1"/>
    <w:rsid w:val="003541C2"/>
    <w:rsid w:val="00354EB9"/>
    <w:rsid w:val="00356D7F"/>
    <w:rsid w:val="00357EEA"/>
    <w:rsid w:val="003602AE"/>
    <w:rsid w:val="00360929"/>
    <w:rsid w:val="003647D5"/>
    <w:rsid w:val="00365736"/>
    <w:rsid w:val="00365FF0"/>
    <w:rsid w:val="003674B0"/>
    <w:rsid w:val="0037727C"/>
    <w:rsid w:val="00377E70"/>
    <w:rsid w:val="00380904"/>
    <w:rsid w:val="0038204B"/>
    <w:rsid w:val="003823EE"/>
    <w:rsid w:val="0038249F"/>
    <w:rsid w:val="00382960"/>
    <w:rsid w:val="003846F7"/>
    <w:rsid w:val="003851ED"/>
    <w:rsid w:val="00385B39"/>
    <w:rsid w:val="00386785"/>
    <w:rsid w:val="00390E89"/>
    <w:rsid w:val="00391B1A"/>
    <w:rsid w:val="00394423"/>
    <w:rsid w:val="00395CA0"/>
    <w:rsid w:val="00396942"/>
    <w:rsid w:val="00396B49"/>
    <w:rsid w:val="00396E3E"/>
    <w:rsid w:val="00397DF2"/>
    <w:rsid w:val="003A306E"/>
    <w:rsid w:val="003A3815"/>
    <w:rsid w:val="003A49FD"/>
    <w:rsid w:val="003A60DC"/>
    <w:rsid w:val="003A6A46"/>
    <w:rsid w:val="003A7A63"/>
    <w:rsid w:val="003B000C"/>
    <w:rsid w:val="003B0F1D"/>
    <w:rsid w:val="003B1E4B"/>
    <w:rsid w:val="003B4A57"/>
    <w:rsid w:val="003B4CCB"/>
    <w:rsid w:val="003B572E"/>
    <w:rsid w:val="003C0AD9"/>
    <w:rsid w:val="003C0EB0"/>
    <w:rsid w:val="003C0ED0"/>
    <w:rsid w:val="003C11CA"/>
    <w:rsid w:val="003C1D49"/>
    <w:rsid w:val="003C35C4"/>
    <w:rsid w:val="003D12C2"/>
    <w:rsid w:val="003D31B9"/>
    <w:rsid w:val="003D3867"/>
    <w:rsid w:val="003E0D1A"/>
    <w:rsid w:val="003E0DAF"/>
    <w:rsid w:val="003E2DA3"/>
    <w:rsid w:val="003E4E5A"/>
    <w:rsid w:val="003E4ECF"/>
    <w:rsid w:val="003E7051"/>
    <w:rsid w:val="003E7AA4"/>
    <w:rsid w:val="003F020D"/>
    <w:rsid w:val="003F03D9"/>
    <w:rsid w:val="003F095E"/>
    <w:rsid w:val="003F2FBE"/>
    <w:rsid w:val="003F318D"/>
    <w:rsid w:val="003F5BAE"/>
    <w:rsid w:val="003F6ED7"/>
    <w:rsid w:val="00401C84"/>
    <w:rsid w:val="00403210"/>
    <w:rsid w:val="004035BB"/>
    <w:rsid w:val="004035EB"/>
    <w:rsid w:val="00403984"/>
    <w:rsid w:val="0040448D"/>
    <w:rsid w:val="00407332"/>
    <w:rsid w:val="00407828"/>
    <w:rsid w:val="00413D8E"/>
    <w:rsid w:val="004140F2"/>
    <w:rsid w:val="00414497"/>
    <w:rsid w:val="00417B22"/>
    <w:rsid w:val="00421085"/>
    <w:rsid w:val="00421DD5"/>
    <w:rsid w:val="00422878"/>
    <w:rsid w:val="0042465E"/>
    <w:rsid w:val="00424DF7"/>
    <w:rsid w:val="004270C5"/>
    <w:rsid w:val="00432B76"/>
    <w:rsid w:val="00433408"/>
    <w:rsid w:val="00434D01"/>
    <w:rsid w:val="00435D26"/>
    <w:rsid w:val="00440C99"/>
    <w:rsid w:val="0044175C"/>
    <w:rsid w:val="00441BCD"/>
    <w:rsid w:val="00445F4D"/>
    <w:rsid w:val="00447D35"/>
    <w:rsid w:val="004504C0"/>
    <w:rsid w:val="00451386"/>
    <w:rsid w:val="00453833"/>
    <w:rsid w:val="00454949"/>
    <w:rsid w:val="004550FB"/>
    <w:rsid w:val="0046111A"/>
    <w:rsid w:val="00462946"/>
    <w:rsid w:val="00463F43"/>
    <w:rsid w:val="00464B94"/>
    <w:rsid w:val="004653A8"/>
    <w:rsid w:val="00465A0B"/>
    <w:rsid w:val="00467F08"/>
    <w:rsid w:val="0047077C"/>
    <w:rsid w:val="00470B05"/>
    <w:rsid w:val="0047207C"/>
    <w:rsid w:val="00472CD6"/>
    <w:rsid w:val="00474E3C"/>
    <w:rsid w:val="00480A58"/>
    <w:rsid w:val="00482151"/>
    <w:rsid w:val="0048265F"/>
    <w:rsid w:val="00485FAD"/>
    <w:rsid w:val="00486A9C"/>
    <w:rsid w:val="00487AED"/>
    <w:rsid w:val="0049198A"/>
    <w:rsid w:val="00491EDF"/>
    <w:rsid w:val="00492A3F"/>
    <w:rsid w:val="00493D5D"/>
    <w:rsid w:val="00494F62"/>
    <w:rsid w:val="00495018"/>
    <w:rsid w:val="004A2001"/>
    <w:rsid w:val="004A2ABB"/>
    <w:rsid w:val="004A3590"/>
    <w:rsid w:val="004A5551"/>
    <w:rsid w:val="004A5884"/>
    <w:rsid w:val="004B00A7"/>
    <w:rsid w:val="004B25E2"/>
    <w:rsid w:val="004B34D7"/>
    <w:rsid w:val="004B3773"/>
    <w:rsid w:val="004B5037"/>
    <w:rsid w:val="004B5B2F"/>
    <w:rsid w:val="004B61F9"/>
    <w:rsid w:val="004B626A"/>
    <w:rsid w:val="004B660E"/>
    <w:rsid w:val="004C05BD"/>
    <w:rsid w:val="004C3B06"/>
    <w:rsid w:val="004C3F97"/>
    <w:rsid w:val="004C7EE7"/>
    <w:rsid w:val="004D2DEE"/>
    <w:rsid w:val="004D2E1F"/>
    <w:rsid w:val="004D5010"/>
    <w:rsid w:val="004D6D06"/>
    <w:rsid w:val="004D6F56"/>
    <w:rsid w:val="004D7AA1"/>
    <w:rsid w:val="004D7D53"/>
    <w:rsid w:val="004D7FD9"/>
    <w:rsid w:val="004E1324"/>
    <w:rsid w:val="004E19A5"/>
    <w:rsid w:val="004E3119"/>
    <w:rsid w:val="004E37E5"/>
    <w:rsid w:val="004E3C64"/>
    <w:rsid w:val="004E3FDB"/>
    <w:rsid w:val="004E47CF"/>
    <w:rsid w:val="004F0E7A"/>
    <w:rsid w:val="004F1F4A"/>
    <w:rsid w:val="004F296D"/>
    <w:rsid w:val="004F4565"/>
    <w:rsid w:val="004F508B"/>
    <w:rsid w:val="004F67BC"/>
    <w:rsid w:val="004F695F"/>
    <w:rsid w:val="004F6C2A"/>
    <w:rsid w:val="004F6CA4"/>
    <w:rsid w:val="00500752"/>
    <w:rsid w:val="00500C3F"/>
    <w:rsid w:val="00501795"/>
    <w:rsid w:val="00501A50"/>
    <w:rsid w:val="00501B59"/>
    <w:rsid w:val="0050222D"/>
    <w:rsid w:val="00502FC9"/>
    <w:rsid w:val="005035EE"/>
    <w:rsid w:val="00503AF3"/>
    <w:rsid w:val="0050696D"/>
    <w:rsid w:val="005073D3"/>
    <w:rsid w:val="0051018C"/>
    <w:rsid w:val="0051094B"/>
    <w:rsid w:val="005110D7"/>
    <w:rsid w:val="005116C5"/>
    <w:rsid w:val="00511D99"/>
    <w:rsid w:val="005128D3"/>
    <w:rsid w:val="005147E8"/>
    <w:rsid w:val="005158F2"/>
    <w:rsid w:val="00526DFC"/>
    <w:rsid w:val="00526F43"/>
    <w:rsid w:val="005273A1"/>
    <w:rsid w:val="00527651"/>
    <w:rsid w:val="00527BF7"/>
    <w:rsid w:val="005363AB"/>
    <w:rsid w:val="00541135"/>
    <w:rsid w:val="00542732"/>
    <w:rsid w:val="0054284A"/>
    <w:rsid w:val="0054383A"/>
    <w:rsid w:val="00544EF4"/>
    <w:rsid w:val="00545E53"/>
    <w:rsid w:val="005477F9"/>
    <w:rsid w:val="005479D9"/>
    <w:rsid w:val="005572BD"/>
    <w:rsid w:val="00557392"/>
    <w:rsid w:val="00557A12"/>
    <w:rsid w:val="00560AC7"/>
    <w:rsid w:val="00561AFB"/>
    <w:rsid w:val="00561FA8"/>
    <w:rsid w:val="0056248D"/>
    <w:rsid w:val="00562892"/>
    <w:rsid w:val="005635ED"/>
    <w:rsid w:val="00565253"/>
    <w:rsid w:val="00565D31"/>
    <w:rsid w:val="00565ED2"/>
    <w:rsid w:val="00566F58"/>
    <w:rsid w:val="00570191"/>
    <w:rsid w:val="00570570"/>
    <w:rsid w:val="005707E9"/>
    <w:rsid w:val="00572512"/>
    <w:rsid w:val="00573EE6"/>
    <w:rsid w:val="0057547F"/>
    <w:rsid w:val="005754EE"/>
    <w:rsid w:val="0057617E"/>
    <w:rsid w:val="00576497"/>
    <w:rsid w:val="00580EE2"/>
    <w:rsid w:val="005835E7"/>
    <w:rsid w:val="0058397F"/>
    <w:rsid w:val="00583BF8"/>
    <w:rsid w:val="00583D73"/>
    <w:rsid w:val="00585F33"/>
    <w:rsid w:val="00587910"/>
    <w:rsid w:val="00591124"/>
    <w:rsid w:val="00595C6F"/>
    <w:rsid w:val="00596EAC"/>
    <w:rsid w:val="00597024"/>
    <w:rsid w:val="005A0274"/>
    <w:rsid w:val="005A095C"/>
    <w:rsid w:val="005A3BE2"/>
    <w:rsid w:val="005A48F0"/>
    <w:rsid w:val="005A669D"/>
    <w:rsid w:val="005A6EF9"/>
    <w:rsid w:val="005A75D8"/>
    <w:rsid w:val="005B1CF6"/>
    <w:rsid w:val="005B713E"/>
    <w:rsid w:val="005C03B6"/>
    <w:rsid w:val="005C348E"/>
    <w:rsid w:val="005C3B1D"/>
    <w:rsid w:val="005C68E1"/>
    <w:rsid w:val="005D1751"/>
    <w:rsid w:val="005D3763"/>
    <w:rsid w:val="005D3D29"/>
    <w:rsid w:val="005D3EE7"/>
    <w:rsid w:val="005D55E1"/>
    <w:rsid w:val="005D6527"/>
    <w:rsid w:val="005D725A"/>
    <w:rsid w:val="005E19F7"/>
    <w:rsid w:val="005E4C44"/>
    <w:rsid w:val="005E4F04"/>
    <w:rsid w:val="005E62C2"/>
    <w:rsid w:val="005E6C61"/>
    <w:rsid w:val="005E6C71"/>
    <w:rsid w:val="005E7CC6"/>
    <w:rsid w:val="005F095B"/>
    <w:rsid w:val="005F0963"/>
    <w:rsid w:val="005F1D4E"/>
    <w:rsid w:val="005F2824"/>
    <w:rsid w:val="005F2EBA"/>
    <w:rsid w:val="005F35ED"/>
    <w:rsid w:val="005F5038"/>
    <w:rsid w:val="005F7812"/>
    <w:rsid w:val="005F7A88"/>
    <w:rsid w:val="00603A1A"/>
    <w:rsid w:val="006046D5"/>
    <w:rsid w:val="006067FB"/>
    <w:rsid w:val="00607A93"/>
    <w:rsid w:val="00610C08"/>
    <w:rsid w:val="00610F1A"/>
    <w:rsid w:val="006113C2"/>
    <w:rsid w:val="00611F74"/>
    <w:rsid w:val="0061383E"/>
    <w:rsid w:val="00613DDC"/>
    <w:rsid w:val="00615772"/>
    <w:rsid w:val="00621256"/>
    <w:rsid w:val="00621FCC"/>
    <w:rsid w:val="00622E4B"/>
    <w:rsid w:val="00624C45"/>
    <w:rsid w:val="00626463"/>
    <w:rsid w:val="006333DA"/>
    <w:rsid w:val="006342FF"/>
    <w:rsid w:val="00635134"/>
    <w:rsid w:val="006356E2"/>
    <w:rsid w:val="006413A0"/>
    <w:rsid w:val="00642A65"/>
    <w:rsid w:val="00645DCE"/>
    <w:rsid w:val="006465AC"/>
    <w:rsid w:val="006465BF"/>
    <w:rsid w:val="006472FC"/>
    <w:rsid w:val="006530FE"/>
    <w:rsid w:val="00653B22"/>
    <w:rsid w:val="00657BF4"/>
    <w:rsid w:val="006603FB"/>
    <w:rsid w:val="006608DF"/>
    <w:rsid w:val="00660BB6"/>
    <w:rsid w:val="006623AC"/>
    <w:rsid w:val="00663A70"/>
    <w:rsid w:val="00664336"/>
    <w:rsid w:val="00664411"/>
    <w:rsid w:val="006659D3"/>
    <w:rsid w:val="006666F4"/>
    <w:rsid w:val="006678AF"/>
    <w:rsid w:val="006701EF"/>
    <w:rsid w:val="00673BA5"/>
    <w:rsid w:val="0067590F"/>
    <w:rsid w:val="006760A2"/>
    <w:rsid w:val="00680058"/>
    <w:rsid w:val="00681E71"/>
    <w:rsid w:val="00681F9F"/>
    <w:rsid w:val="006838DA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BAA"/>
    <w:rsid w:val="006A748A"/>
    <w:rsid w:val="006B27E4"/>
    <w:rsid w:val="006B31E6"/>
    <w:rsid w:val="006B433F"/>
    <w:rsid w:val="006B551A"/>
    <w:rsid w:val="006C1B15"/>
    <w:rsid w:val="006C419E"/>
    <w:rsid w:val="006C4A31"/>
    <w:rsid w:val="006C5AC2"/>
    <w:rsid w:val="006C6AFB"/>
    <w:rsid w:val="006D2735"/>
    <w:rsid w:val="006D45B2"/>
    <w:rsid w:val="006E0FCC"/>
    <w:rsid w:val="006E1E96"/>
    <w:rsid w:val="006E4F23"/>
    <w:rsid w:val="006E5E21"/>
    <w:rsid w:val="006E6386"/>
    <w:rsid w:val="006F2648"/>
    <w:rsid w:val="006F2CE0"/>
    <w:rsid w:val="006F2F10"/>
    <w:rsid w:val="006F46FB"/>
    <w:rsid w:val="006F482B"/>
    <w:rsid w:val="006F52D8"/>
    <w:rsid w:val="006F6311"/>
    <w:rsid w:val="006F6B3D"/>
    <w:rsid w:val="00700E62"/>
    <w:rsid w:val="00701697"/>
    <w:rsid w:val="00701952"/>
    <w:rsid w:val="00702556"/>
    <w:rsid w:val="0070277E"/>
    <w:rsid w:val="00704156"/>
    <w:rsid w:val="0070520F"/>
    <w:rsid w:val="007069FC"/>
    <w:rsid w:val="00710633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9E5"/>
    <w:rsid w:val="0072264D"/>
    <w:rsid w:val="0072457F"/>
    <w:rsid w:val="00725406"/>
    <w:rsid w:val="0072621B"/>
    <w:rsid w:val="0072724A"/>
    <w:rsid w:val="00730555"/>
    <w:rsid w:val="00730A1F"/>
    <w:rsid w:val="00730CB7"/>
    <w:rsid w:val="007312CC"/>
    <w:rsid w:val="007330B6"/>
    <w:rsid w:val="00733C8F"/>
    <w:rsid w:val="007356E9"/>
    <w:rsid w:val="00736A64"/>
    <w:rsid w:val="00737F6A"/>
    <w:rsid w:val="007410B6"/>
    <w:rsid w:val="00742CB5"/>
    <w:rsid w:val="00744C6F"/>
    <w:rsid w:val="007457F6"/>
    <w:rsid w:val="00745ABB"/>
    <w:rsid w:val="00746E38"/>
    <w:rsid w:val="00747CD5"/>
    <w:rsid w:val="007516AD"/>
    <w:rsid w:val="00752703"/>
    <w:rsid w:val="00753B51"/>
    <w:rsid w:val="00753C4A"/>
    <w:rsid w:val="00756629"/>
    <w:rsid w:val="007575D2"/>
    <w:rsid w:val="00757B4F"/>
    <w:rsid w:val="00757B6A"/>
    <w:rsid w:val="00757EC5"/>
    <w:rsid w:val="007610E0"/>
    <w:rsid w:val="007621AA"/>
    <w:rsid w:val="0076260A"/>
    <w:rsid w:val="00763DAE"/>
    <w:rsid w:val="00764A67"/>
    <w:rsid w:val="00770F6B"/>
    <w:rsid w:val="00771883"/>
    <w:rsid w:val="00776DC2"/>
    <w:rsid w:val="00780122"/>
    <w:rsid w:val="0078214B"/>
    <w:rsid w:val="0078498A"/>
    <w:rsid w:val="007878FE"/>
    <w:rsid w:val="0079084E"/>
    <w:rsid w:val="007912E0"/>
    <w:rsid w:val="00792207"/>
    <w:rsid w:val="00792B64"/>
    <w:rsid w:val="00792E29"/>
    <w:rsid w:val="0079379A"/>
    <w:rsid w:val="00794953"/>
    <w:rsid w:val="0079594F"/>
    <w:rsid w:val="00797959"/>
    <w:rsid w:val="007A1F2F"/>
    <w:rsid w:val="007A2A5C"/>
    <w:rsid w:val="007A5150"/>
    <w:rsid w:val="007A5373"/>
    <w:rsid w:val="007A789F"/>
    <w:rsid w:val="007B3800"/>
    <w:rsid w:val="007B40C3"/>
    <w:rsid w:val="007B6975"/>
    <w:rsid w:val="007B7510"/>
    <w:rsid w:val="007B75BC"/>
    <w:rsid w:val="007C0BD6"/>
    <w:rsid w:val="007C3806"/>
    <w:rsid w:val="007C46DF"/>
    <w:rsid w:val="007C5BB7"/>
    <w:rsid w:val="007D0365"/>
    <w:rsid w:val="007D07D5"/>
    <w:rsid w:val="007D1C64"/>
    <w:rsid w:val="007D32DD"/>
    <w:rsid w:val="007D6DCE"/>
    <w:rsid w:val="007D72C4"/>
    <w:rsid w:val="007E2CFE"/>
    <w:rsid w:val="007E3391"/>
    <w:rsid w:val="007E59C9"/>
    <w:rsid w:val="007F0072"/>
    <w:rsid w:val="007F055D"/>
    <w:rsid w:val="007F0988"/>
    <w:rsid w:val="007F2EB6"/>
    <w:rsid w:val="007F3C48"/>
    <w:rsid w:val="007F54C3"/>
    <w:rsid w:val="00802949"/>
    <w:rsid w:val="0080301E"/>
    <w:rsid w:val="0080365F"/>
    <w:rsid w:val="00810750"/>
    <w:rsid w:val="00811EEA"/>
    <w:rsid w:val="00812BE5"/>
    <w:rsid w:val="00815940"/>
    <w:rsid w:val="00815FD4"/>
    <w:rsid w:val="00817429"/>
    <w:rsid w:val="00821514"/>
    <w:rsid w:val="00821E35"/>
    <w:rsid w:val="00824591"/>
    <w:rsid w:val="00824AED"/>
    <w:rsid w:val="00824FF8"/>
    <w:rsid w:val="008258A0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73F"/>
    <w:rsid w:val="00850C9D"/>
    <w:rsid w:val="00852B59"/>
    <w:rsid w:val="00856272"/>
    <w:rsid w:val="008563FF"/>
    <w:rsid w:val="00856740"/>
    <w:rsid w:val="0086018B"/>
    <w:rsid w:val="00860354"/>
    <w:rsid w:val="0086063C"/>
    <w:rsid w:val="008611DD"/>
    <w:rsid w:val="008620DE"/>
    <w:rsid w:val="00866867"/>
    <w:rsid w:val="00867528"/>
    <w:rsid w:val="008701D0"/>
    <w:rsid w:val="00872257"/>
    <w:rsid w:val="00874618"/>
    <w:rsid w:val="008753E6"/>
    <w:rsid w:val="0087557E"/>
    <w:rsid w:val="0087738C"/>
    <w:rsid w:val="008801B3"/>
    <w:rsid w:val="008802AF"/>
    <w:rsid w:val="00881926"/>
    <w:rsid w:val="0088318F"/>
    <w:rsid w:val="0088331D"/>
    <w:rsid w:val="008852B0"/>
    <w:rsid w:val="008857E1"/>
    <w:rsid w:val="008857F2"/>
    <w:rsid w:val="00885AE7"/>
    <w:rsid w:val="00886B60"/>
    <w:rsid w:val="00887889"/>
    <w:rsid w:val="008919DB"/>
    <w:rsid w:val="00891BA3"/>
    <w:rsid w:val="008920FF"/>
    <w:rsid w:val="008926E8"/>
    <w:rsid w:val="00894F19"/>
    <w:rsid w:val="00895733"/>
    <w:rsid w:val="008967CF"/>
    <w:rsid w:val="00896A10"/>
    <w:rsid w:val="008971B5"/>
    <w:rsid w:val="008A21D5"/>
    <w:rsid w:val="008A3CDA"/>
    <w:rsid w:val="008A3EF2"/>
    <w:rsid w:val="008A5D26"/>
    <w:rsid w:val="008A6B13"/>
    <w:rsid w:val="008A6ECB"/>
    <w:rsid w:val="008B05B6"/>
    <w:rsid w:val="008B0BF9"/>
    <w:rsid w:val="008B2866"/>
    <w:rsid w:val="008B3674"/>
    <w:rsid w:val="008B3859"/>
    <w:rsid w:val="008B436D"/>
    <w:rsid w:val="008B4E49"/>
    <w:rsid w:val="008B7564"/>
    <w:rsid w:val="008B7712"/>
    <w:rsid w:val="008B7B26"/>
    <w:rsid w:val="008C0D3D"/>
    <w:rsid w:val="008C3218"/>
    <w:rsid w:val="008C3524"/>
    <w:rsid w:val="008C4061"/>
    <w:rsid w:val="008C4229"/>
    <w:rsid w:val="008C5BE0"/>
    <w:rsid w:val="008C7233"/>
    <w:rsid w:val="008D19B5"/>
    <w:rsid w:val="008D2434"/>
    <w:rsid w:val="008D323C"/>
    <w:rsid w:val="008E0F80"/>
    <w:rsid w:val="008E171D"/>
    <w:rsid w:val="008E1A8D"/>
    <w:rsid w:val="008E2785"/>
    <w:rsid w:val="008E78A3"/>
    <w:rsid w:val="008F0654"/>
    <w:rsid w:val="008F06CB"/>
    <w:rsid w:val="008F2E83"/>
    <w:rsid w:val="008F612A"/>
    <w:rsid w:val="00901859"/>
    <w:rsid w:val="0090293D"/>
    <w:rsid w:val="009034DE"/>
    <w:rsid w:val="00903F00"/>
    <w:rsid w:val="00905396"/>
    <w:rsid w:val="0090605D"/>
    <w:rsid w:val="00906419"/>
    <w:rsid w:val="00906BF9"/>
    <w:rsid w:val="00907C49"/>
    <w:rsid w:val="009122F0"/>
    <w:rsid w:val="0091240B"/>
    <w:rsid w:val="00912889"/>
    <w:rsid w:val="00913A42"/>
    <w:rsid w:val="00914167"/>
    <w:rsid w:val="009143DB"/>
    <w:rsid w:val="00915065"/>
    <w:rsid w:val="0091639F"/>
    <w:rsid w:val="00917CE5"/>
    <w:rsid w:val="009200BB"/>
    <w:rsid w:val="009217C0"/>
    <w:rsid w:val="00921F88"/>
    <w:rsid w:val="009234D4"/>
    <w:rsid w:val="00924364"/>
    <w:rsid w:val="00925241"/>
    <w:rsid w:val="00925CEC"/>
    <w:rsid w:val="00926A3F"/>
    <w:rsid w:val="0092794E"/>
    <w:rsid w:val="00930D30"/>
    <w:rsid w:val="00931D88"/>
    <w:rsid w:val="009332A2"/>
    <w:rsid w:val="0093375E"/>
    <w:rsid w:val="009352E2"/>
    <w:rsid w:val="00937598"/>
    <w:rsid w:val="0093790B"/>
    <w:rsid w:val="00943751"/>
    <w:rsid w:val="0094430E"/>
    <w:rsid w:val="00945CB6"/>
    <w:rsid w:val="0094686F"/>
    <w:rsid w:val="00946DD0"/>
    <w:rsid w:val="00946EBC"/>
    <w:rsid w:val="009509E6"/>
    <w:rsid w:val="00952018"/>
    <w:rsid w:val="00952800"/>
    <w:rsid w:val="0095300D"/>
    <w:rsid w:val="00954BAC"/>
    <w:rsid w:val="00956812"/>
    <w:rsid w:val="0095719A"/>
    <w:rsid w:val="00957D3E"/>
    <w:rsid w:val="009623E9"/>
    <w:rsid w:val="00963EEB"/>
    <w:rsid w:val="009648BC"/>
    <w:rsid w:val="00964C2F"/>
    <w:rsid w:val="00964CB8"/>
    <w:rsid w:val="00965F88"/>
    <w:rsid w:val="00982540"/>
    <w:rsid w:val="00984AD0"/>
    <w:rsid w:val="00984B7E"/>
    <w:rsid w:val="00984E03"/>
    <w:rsid w:val="00987E85"/>
    <w:rsid w:val="00990AC9"/>
    <w:rsid w:val="00992375"/>
    <w:rsid w:val="009935F2"/>
    <w:rsid w:val="009A0D12"/>
    <w:rsid w:val="009A1987"/>
    <w:rsid w:val="009A2BEE"/>
    <w:rsid w:val="009A3A9D"/>
    <w:rsid w:val="009A5289"/>
    <w:rsid w:val="009A671D"/>
    <w:rsid w:val="009A74B0"/>
    <w:rsid w:val="009A776C"/>
    <w:rsid w:val="009A78AD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3B6"/>
    <w:rsid w:val="009C328C"/>
    <w:rsid w:val="009C4444"/>
    <w:rsid w:val="009C56A1"/>
    <w:rsid w:val="009C79AD"/>
    <w:rsid w:val="009C7CA6"/>
    <w:rsid w:val="009D2D63"/>
    <w:rsid w:val="009D3316"/>
    <w:rsid w:val="009D55AA"/>
    <w:rsid w:val="009E0336"/>
    <w:rsid w:val="009E0F17"/>
    <w:rsid w:val="009E3E77"/>
    <w:rsid w:val="009E3FAB"/>
    <w:rsid w:val="009E5564"/>
    <w:rsid w:val="009E5B3F"/>
    <w:rsid w:val="009E7D90"/>
    <w:rsid w:val="009F01BF"/>
    <w:rsid w:val="009F0593"/>
    <w:rsid w:val="009F1AB0"/>
    <w:rsid w:val="009F2BD6"/>
    <w:rsid w:val="009F2F92"/>
    <w:rsid w:val="009F3CD6"/>
    <w:rsid w:val="009F501D"/>
    <w:rsid w:val="009F7E24"/>
    <w:rsid w:val="00A02341"/>
    <w:rsid w:val="00A03735"/>
    <w:rsid w:val="00A039D5"/>
    <w:rsid w:val="00A046AD"/>
    <w:rsid w:val="00A079C1"/>
    <w:rsid w:val="00A07BB5"/>
    <w:rsid w:val="00A10AD1"/>
    <w:rsid w:val="00A12520"/>
    <w:rsid w:val="00A130FD"/>
    <w:rsid w:val="00A13D6D"/>
    <w:rsid w:val="00A141C8"/>
    <w:rsid w:val="00A14769"/>
    <w:rsid w:val="00A1523F"/>
    <w:rsid w:val="00A15B38"/>
    <w:rsid w:val="00A16151"/>
    <w:rsid w:val="00A16EC6"/>
    <w:rsid w:val="00A17C06"/>
    <w:rsid w:val="00A2126E"/>
    <w:rsid w:val="00A21706"/>
    <w:rsid w:val="00A24FCC"/>
    <w:rsid w:val="00A269CA"/>
    <w:rsid w:val="00A26A90"/>
    <w:rsid w:val="00A26B27"/>
    <w:rsid w:val="00A30E4F"/>
    <w:rsid w:val="00A32253"/>
    <w:rsid w:val="00A3310E"/>
    <w:rsid w:val="00A333A0"/>
    <w:rsid w:val="00A360A9"/>
    <w:rsid w:val="00A36851"/>
    <w:rsid w:val="00A37E70"/>
    <w:rsid w:val="00A437E1"/>
    <w:rsid w:val="00A4685E"/>
    <w:rsid w:val="00A50884"/>
    <w:rsid w:val="00A50CD4"/>
    <w:rsid w:val="00A51191"/>
    <w:rsid w:val="00A56D62"/>
    <w:rsid w:val="00A56F07"/>
    <w:rsid w:val="00A5762C"/>
    <w:rsid w:val="00A57756"/>
    <w:rsid w:val="00A600FC"/>
    <w:rsid w:val="00A60BCA"/>
    <w:rsid w:val="00A636C2"/>
    <w:rsid w:val="00A638DA"/>
    <w:rsid w:val="00A65B41"/>
    <w:rsid w:val="00A65E00"/>
    <w:rsid w:val="00A66A78"/>
    <w:rsid w:val="00A72DCA"/>
    <w:rsid w:val="00A7436E"/>
    <w:rsid w:val="00A74A6A"/>
    <w:rsid w:val="00A74E96"/>
    <w:rsid w:val="00A75428"/>
    <w:rsid w:val="00A75A8E"/>
    <w:rsid w:val="00A771C4"/>
    <w:rsid w:val="00A77D1C"/>
    <w:rsid w:val="00A820AF"/>
    <w:rsid w:val="00A824DD"/>
    <w:rsid w:val="00A82C34"/>
    <w:rsid w:val="00A83676"/>
    <w:rsid w:val="00A83B7B"/>
    <w:rsid w:val="00A84274"/>
    <w:rsid w:val="00A850F3"/>
    <w:rsid w:val="00A85138"/>
    <w:rsid w:val="00A864E3"/>
    <w:rsid w:val="00A91487"/>
    <w:rsid w:val="00A922C0"/>
    <w:rsid w:val="00A94574"/>
    <w:rsid w:val="00A95936"/>
    <w:rsid w:val="00A959FD"/>
    <w:rsid w:val="00A96265"/>
    <w:rsid w:val="00A97084"/>
    <w:rsid w:val="00A973B6"/>
    <w:rsid w:val="00AA1C2C"/>
    <w:rsid w:val="00AA291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9D0"/>
    <w:rsid w:val="00AD0E65"/>
    <w:rsid w:val="00AD12AA"/>
    <w:rsid w:val="00AD2BF2"/>
    <w:rsid w:val="00AD4E90"/>
    <w:rsid w:val="00AD5422"/>
    <w:rsid w:val="00AD58D3"/>
    <w:rsid w:val="00AE0BB4"/>
    <w:rsid w:val="00AE4179"/>
    <w:rsid w:val="00AE4425"/>
    <w:rsid w:val="00AE4FBE"/>
    <w:rsid w:val="00AE61FE"/>
    <w:rsid w:val="00AE650F"/>
    <w:rsid w:val="00AE6555"/>
    <w:rsid w:val="00AE7D16"/>
    <w:rsid w:val="00AF0C85"/>
    <w:rsid w:val="00AF1870"/>
    <w:rsid w:val="00AF1BFF"/>
    <w:rsid w:val="00AF4CAA"/>
    <w:rsid w:val="00AF571A"/>
    <w:rsid w:val="00AF5CD8"/>
    <w:rsid w:val="00AF60A0"/>
    <w:rsid w:val="00AF67FC"/>
    <w:rsid w:val="00AF699B"/>
    <w:rsid w:val="00AF7586"/>
    <w:rsid w:val="00AF7DF5"/>
    <w:rsid w:val="00B006E5"/>
    <w:rsid w:val="00B024C2"/>
    <w:rsid w:val="00B068C4"/>
    <w:rsid w:val="00B06EB3"/>
    <w:rsid w:val="00B07700"/>
    <w:rsid w:val="00B13921"/>
    <w:rsid w:val="00B14BF0"/>
    <w:rsid w:val="00B1528C"/>
    <w:rsid w:val="00B16ACD"/>
    <w:rsid w:val="00B16CD6"/>
    <w:rsid w:val="00B1753D"/>
    <w:rsid w:val="00B177ED"/>
    <w:rsid w:val="00B2076B"/>
    <w:rsid w:val="00B21487"/>
    <w:rsid w:val="00B232D1"/>
    <w:rsid w:val="00B24DB5"/>
    <w:rsid w:val="00B25831"/>
    <w:rsid w:val="00B25884"/>
    <w:rsid w:val="00B278CB"/>
    <w:rsid w:val="00B31F9E"/>
    <w:rsid w:val="00B3268F"/>
    <w:rsid w:val="00B32C2C"/>
    <w:rsid w:val="00B33A1A"/>
    <w:rsid w:val="00B33E6C"/>
    <w:rsid w:val="00B371CC"/>
    <w:rsid w:val="00B3744E"/>
    <w:rsid w:val="00B37D0E"/>
    <w:rsid w:val="00B41CD9"/>
    <w:rsid w:val="00B427E6"/>
    <w:rsid w:val="00B428A6"/>
    <w:rsid w:val="00B43E1F"/>
    <w:rsid w:val="00B45FBC"/>
    <w:rsid w:val="00B51A7D"/>
    <w:rsid w:val="00B535C2"/>
    <w:rsid w:val="00B55544"/>
    <w:rsid w:val="00B5741E"/>
    <w:rsid w:val="00B60484"/>
    <w:rsid w:val="00B642FC"/>
    <w:rsid w:val="00B64D26"/>
    <w:rsid w:val="00B64FBB"/>
    <w:rsid w:val="00B6510B"/>
    <w:rsid w:val="00B668AB"/>
    <w:rsid w:val="00B67701"/>
    <w:rsid w:val="00B70E22"/>
    <w:rsid w:val="00B71284"/>
    <w:rsid w:val="00B76DF7"/>
    <w:rsid w:val="00B774CB"/>
    <w:rsid w:val="00B80402"/>
    <w:rsid w:val="00B80B9A"/>
    <w:rsid w:val="00B830AF"/>
    <w:rsid w:val="00B830B7"/>
    <w:rsid w:val="00B848EA"/>
    <w:rsid w:val="00B84B2B"/>
    <w:rsid w:val="00B90500"/>
    <w:rsid w:val="00B9176C"/>
    <w:rsid w:val="00B91DFB"/>
    <w:rsid w:val="00B929DC"/>
    <w:rsid w:val="00B935A4"/>
    <w:rsid w:val="00B95A1C"/>
    <w:rsid w:val="00BA2029"/>
    <w:rsid w:val="00BA561A"/>
    <w:rsid w:val="00BB0DC6"/>
    <w:rsid w:val="00BB15E4"/>
    <w:rsid w:val="00BB1E19"/>
    <w:rsid w:val="00BB21D1"/>
    <w:rsid w:val="00BB32F2"/>
    <w:rsid w:val="00BB3A56"/>
    <w:rsid w:val="00BB3D23"/>
    <w:rsid w:val="00BB4338"/>
    <w:rsid w:val="00BB6C0E"/>
    <w:rsid w:val="00BB7B38"/>
    <w:rsid w:val="00BC11E5"/>
    <w:rsid w:val="00BC4BC6"/>
    <w:rsid w:val="00BC52FD"/>
    <w:rsid w:val="00BC694B"/>
    <w:rsid w:val="00BC6E62"/>
    <w:rsid w:val="00BC7443"/>
    <w:rsid w:val="00BD0648"/>
    <w:rsid w:val="00BD1040"/>
    <w:rsid w:val="00BD1971"/>
    <w:rsid w:val="00BD34AA"/>
    <w:rsid w:val="00BD42CB"/>
    <w:rsid w:val="00BD63C3"/>
    <w:rsid w:val="00BE0C44"/>
    <w:rsid w:val="00BE1B8B"/>
    <w:rsid w:val="00BE2A18"/>
    <w:rsid w:val="00BE2C01"/>
    <w:rsid w:val="00BE2F27"/>
    <w:rsid w:val="00BE41E9"/>
    <w:rsid w:val="00BE41EC"/>
    <w:rsid w:val="00BE461E"/>
    <w:rsid w:val="00BE5610"/>
    <w:rsid w:val="00BE56FB"/>
    <w:rsid w:val="00BE6A33"/>
    <w:rsid w:val="00BE7035"/>
    <w:rsid w:val="00BF0D22"/>
    <w:rsid w:val="00BF27D8"/>
    <w:rsid w:val="00BF3DDE"/>
    <w:rsid w:val="00BF48C7"/>
    <w:rsid w:val="00BF6589"/>
    <w:rsid w:val="00BF6F7F"/>
    <w:rsid w:val="00C00647"/>
    <w:rsid w:val="00C02764"/>
    <w:rsid w:val="00C04CBA"/>
    <w:rsid w:val="00C04CEF"/>
    <w:rsid w:val="00C0662F"/>
    <w:rsid w:val="00C11943"/>
    <w:rsid w:val="00C11DBA"/>
    <w:rsid w:val="00C12E96"/>
    <w:rsid w:val="00C13805"/>
    <w:rsid w:val="00C14640"/>
    <w:rsid w:val="00C14763"/>
    <w:rsid w:val="00C16141"/>
    <w:rsid w:val="00C17A83"/>
    <w:rsid w:val="00C21BC8"/>
    <w:rsid w:val="00C23491"/>
    <w:rsid w:val="00C2363F"/>
    <w:rsid w:val="00C236C8"/>
    <w:rsid w:val="00C260B1"/>
    <w:rsid w:val="00C26E56"/>
    <w:rsid w:val="00C278BC"/>
    <w:rsid w:val="00C31406"/>
    <w:rsid w:val="00C31BFF"/>
    <w:rsid w:val="00C341FF"/>
    <w:rsid w:val="00C34226"/>
    <w:rsid w:val="00C34346"/>
    <w:rsid w:val="00C34D8F"/>
    <w:rsid w:val="00C37194"/>
    <w:rsid w:val="00C37562"/>
    <w:rsid w:val="00C40637"/>
    <w:rsid w:val="00C40F6C"/>
    <w:rsid w:val="00C44426"/>
    <w:rsid w:val="00C445F3"/>
    <w:rsid w:val="00C451F4"/>
    <w:rsid w:val="00C45EB1"/>
    <w:rsid w:val="00C47DDC"/>
    <w:rsid w:val="00C50FB5"/>
    <w:rsid w:val="00C52B63"/>
    <w:rsid w:val="00C52F5E"/>
    <w:rsid w:val="00C54A3A"/>
    <w:rsid w:val="00C55566"/>
    <w:rsid w:val="00C56448"/>
    <w:rsid w:val="00C63B7E"/>
    <w:rsid w:val="00C667BE"/>
    <w:rsid w:val="00C6766B"/>
    <w:rsid w:val="00C719F1"/>
    <w:rsid w:val="00C7204E"/>
    <w:rsid w:val="00C72223"/>
    <w:rsid w:val="00C72DAF"/>
    <w:rsid w:val="00C736D9"/>
    <w:rsid w:val="00C753F6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5A4"/>
    <w:rsid w:val="00CA45C3"/>
    <w:rsid w:val="00CA489C"/>
    <w:rsid w:val="00CA77A1"/>
    <w:rsid w:val="00CB18D0"/>
    <w:rsid w:val="00CB1C8A"/>
    <w:rsid w:val="00CB24F5"/>
    <w:rsid w:val="00CB2663"/>
    <w:rsid w:val="00CB3BBE"/>
    <w:rsid w:val="00CB51E5"/>
    <w:rsid w:val="00CB59E9"/>
    <w:rsid w:val="00CC0D6A"/>
    <w:rsid w:val="00CC3831"/>
    <w:rsid w:val="00CC3E3D"/>
    <w:rsid w:val="00CC519B"/>
    <w:rsid w:val="00CC5259"/>
    <w:rsid w:val="00CD027F"/>
    <w:rsid w:val="00CD12C1"/>
    <w:rsid w:val="00CD214E"/>
    <w:rsid w:val="00CD355B"/>
    <w:rsid w:val="00CD46FA"/>
    <w:rsid w:val="00CD5973"/>
    <w:rsid w:val="00CE1DDF"/>
    <w:rsid w:val="00CE31A6"/>
    <w:rsid w:val="00CE5940"/>
    <w:rsid w:val="00CE7F81"/>
    <w:rsid w:val="00CF09AA"/>
    <w:rsid w:val="00CF0F34"/>
    <w:rsid w:val="00CF31B4"/>
    <w:rsid w:val="00CF4813"/>
    <w:rsid w:val="00CF5233"/>
    <w:rsid w:val="00CF5AFA"/>
    <w:rsid w:val="00D029B8"/>
    <w:rsid w:val="00D02F60"/>
    <w:rsid w:val="00D03517"/>
    <w:rsid w:val="00D0464E"/>
    <w:rsid w:val="00D04A96"/>
    <w:rsid w:val="00D060F9"/>
    <w:rsid w:val="00D07A7B"/>
    <w:rsid w:val="00D10E06"/>
    <w:rsid w:val="00D12495"/>
    <w:rsid w:val="00D1295F"/>
    <w:rsid w:val="00D15197"/>
    <w:rsid w:val="00D16820"/>
    <w:rsid w:val="00D169C8"/>
    <w:rsid w:val="00D1793F"/>
    <w:rsid w:val="00D21C08"/>
    <w:rsid w:val="00D22AF5"/>
    <w:rsid w:val="00D235EA"/>
    <w:rsid w:val="00D247A9"/>
    <w:rsid w:val="00D256EA"/>
    <w:rsid w:val="00D26375"/>
    <w:rsid w:val="00D32721"/>
    <w:rsid w:val="00D328DC"/>
    <w:rsid w:val="00D33387"/>
    <w:rsid w:val="00D40050"/>
    <w:rsid w:val="00D402FB"/>
    <w:rsid w:val="00D46DF9"/>
    <w:rsid w:val="00D4786A"/>
    <w:rsid w:val="00D47D7A"/>
    <w:rsid w:val="00D502B8"/>
    <w:rsid w:val="00D50ABD"/>
    <w:rsid w:val="00D55290"/>
    <w:rsid w:val="00D5573A"/>
    <w:rsid w:val="00D57791"/>
    <w:rsid w:val="00D6046A"/>
    <w:rsid w:val="00D62870"/>
    <w:rsid w:val="00D655D9"/>
    <w:rsid w:val="00D65872"/>
    <w:rsid w:val="00D67147"/>
    <w:rsid w:val="00D676F3"/>
    <w:rsid w:val="00D70EF5"/>
    <w:rsid w:val="00D71024"/>
    <w:rsid w:val="00D717CF"/>
    <w:rsid w:val="00D71A25"/>
    <w:rsid w:val="00D71FCF"/>
    <w:rsid w:val="00D72A54"/>
    <w:rsid w:val="00D72CC1"/>
    <w:rsid w:val="00D739DD"/>
    <w:rsid w:val="00D76EC9"/>
    <w:rsid w:val="00D80E7D"/>
    <w:rsid w:val="00D81397"/>
    <w:rsid w:val="00D82770"/>
    <w:rsid w:val="00D82A56"/>
    <w:rsid w:val="00D82AF3"/>
    <w:rsid w:val="00D848B9"/>
    <w:rsid w:val="00D85519"/>
    <w:rsid w:val="00D90E69"/>
    <w:rsid w:val="00D91368"/>
    <w:rsid w:val="00D93106"/>
    <w:rsid w:val="00D933E9"/>
    <w:rsid w:val="00D9505D"/>
    <w:rsid w:val="00D953D0"/>
    <w:rsid w:val="00D959F5"/>
    <w:rsid w:val="00D96079"/>
    <w:rsid w:val="00D96884"/>
    <w:rsid w:val="00D9785A"/>
    <w:rsid w:val="00DA1697"/>
    <w:rsid w:val="00DA3FDD"/>
    <w:rsid w:val="00DA621E"/>
    <w:rsid w:val="00DA7017"/>
    <w:rsid w:val="00DA7028"/>
    <w:rsid w:val="00DA7E52"/>
    <w:rsid w:val="00DB15EE"/>
    <w:rsid w:val="00DB1AD2"/>
    <w:rsid w:val="00DB1CB0"/>
    <w:rsid w:val="00DB2B58"/>
    <w:rsid w:val="00DB5206"/>
    <w:rsid w:val="00DB5C80"/>
    <w:rsid w:val="00DB6276"/>
    <w:rsid w:val="00DB63F5"/>
    <w:rsid w:val="00DB6EE1"/>
    <w:rsid w:val="00DC105E"/>
    <w:rsid w:val="00DC1C6B"/>
    <w:rsid w:val="00DC2AC2"/>
    <w:rsid w:val="00DC2C2E"/>
    <w:rsid w:val="00DC3604"/>
    <w:rsid w:val="00DC4AF0"/>
    <w:rsid w:val="00DC5CA5"/>
    <w:rsid w:val="00DC7886"/>
    <w:rsid w:val="00DD0B64"/>
    <w:rsid w:val="00DD0CF2"/>
    <w:rsid w:val="00DD1948"/>
    <w:rsid w:val="00DD6E47"/>
    <w:rsid w:val="00DE13EE"/>
    <w:rsid w:val="00DE1554"/>
    <w:rsid w:val="00DE16D4"/>
    <w:rsid w:val="00DE2901"/>
    <w:rsid w:val="00DE590F"/>
    <w:rsid w:val="00DE7DC1"/>
    <w:rsid w:val="00DF1CE4"/>
    <w:rsid w:val="00DF1D01"/>
    <w:rsid w:val="00DF3F7E"/>
    <w:rsid w:val="00DF723B"/>
    <w:rsid w:val="00DF7648"/>
    <w:rsid w:val="00E00E29"/>
    <w:rsid w:val="00E01050"/>
    <w:rsid w:val="00E02BAB"/>
    <w:rsid w:val="00E04CEB"/>
    <w:rsid w:val="00E0502E"/>
    <w:rsid w:val="00E060BC"/>
    <w:rsid w:val="00E11420"/>
    <w:rsid w:val="00E132FB"/>
    <w:rsid w:val="00E14F1C"/>
    <w:rsid w:val="00E15F9E"/>
    <w:rsid w:val="00E1617B"/>
    <w:rsid w:val="00E16398"/>
    <w:rsid w:val="00E170B7"/>
    <w:rsid w:val="00E177DD"/>
    <w:rsid w:val="00E20900"/>
    <w:rsid w:val="00E20C7F"/>
    <w:rsid w:val="00E22863"/>
    <w:rsid w:val="00E233BD"/>
    <w:rsid w:val="00E2396E"/>
    <w:rsid w:val="00E24728"/>
    <w:rsid w:val="00E24AD2"/>
    <w:rsid w:val="00E253F9"/>
    <w:rsid w:val="00E27346"/>
    <w:rsid w:val="00E276AC"/>
    <w:rsid w:val="00E34A35"/>
    <w:rsid w:val="00E35C9F"/>
    <w:rsid w:val="00E37684"/>
    <w:rsid w:val="00E37C2F"/>
    <w:rsid w:val="00E41C28"/>
    <w:rsid w:val="00E42B80"/>
    <w:rsid w:val="00E443BE"/>
    <w:rsid w:val="00E45460"/>
    <w:rsid w:val="00E46308"/>
    <w:rsid w:val="00E467C3"/>
    <w:rsid w:val="00E4732B"/>
    <w:rsid w:val="00E51E17"/>
    <w:rsid w:val="00E51EFC"/>
    <w:rsid w:val="00E51FF8"/>
    <w:rsid w:val="00E52DAB"/>
    <w:rsid w:val="00E539B0"/>
    <w:rsid w:val="00E55994"/>
    <w:rsid w:val="00E60606"/>
    <w:rsid w:val="00E60C66"/>
    <w:rsid w:val="00E6164D"/>
    <w:rsid w:val="00E618C9"/>
    <w:rsid w:val="00E6255A"/>
    <w:rsid w:val="00E62774"/>
    <w:rsid w:val="00E6307C"/>
    <w:rsid w:val="00E636FA"/>
    <w:rsid w:val="00E65416"/>
    <w:rsid w:val="00E66C50"/>
    <w:rsid w:val="00E679D3"/>
    <w:rsid w:val="00E71208"/>
    <w:rsid w:val="00E71444"/>
    <w:rsid w:val="00E71C91"/>
    <w:rsid w:val="00E71D87"/>
    <w:rsid w:val="00E720A1"/>
    <w:rsid w:val="00E75DDA"/>
    <w:rsid w:val="00E762DD"/>
    <w:rsid w:val="00E773E8"/>
    <w:rsid w:val="00E80367"/>
    <w:rsid w:val="00E83ADD"/>
    <w:rsid w:val="00E84F38"/>
    <w:rsid w:val="00E85623"/>
    <w:rsid w:val="00E8578B"/>
    <w:rsid w:val="00E87441"/>
    <w:rsid w:val="00E900BD"/>
    <w:rsid w:val="00E910A8"/>
    <w:rsid w:val="00E91FAE"/>
    <w:rsid w:val="00E93047"/>
    <w:rsid w:val="00E93532"/>
    <w:rsid w:val="00E93A86"/>
    <w:rsid w:val="00E9404B"/>
    <w:rsid w:val="00E96E3F"/>
    <w:rsid w:val="00EA0B34"/>
    <w:rsid w:val="00EA22BE"/>
    <w:rsid w:val="00EA270C"/>
    <w:rsid w:val="00EA2E6A"/>
    <w:rsid w:val="00EA4974"/>
    <w:rsid w:val="00EA532E"/>
    <w:rsid w:val="00EA609A"/>
    <w:rsid w:val="00EB06D9"/>
    <w:rsid w:val="00EB192B"/>
    <w:rsid w:val="00EB19ED"/>
    <w:rsid w:val="00EB1CAB"/>
    <w:rsid w:val="00EB237B"/>
    <w:rsid w:val="00EB3937"/>
    <w:rsid w:val="00EC0F5A"/>
    <w:rsid w:val="00EC1D08"/>
    <w:rsid w:val="00EC2466"/>
    <w:rsid w:val="00EC4265"/>
    <w:rsid w:val="00EC4CEB"/>
    <w:rsid w:val="00EC659E"/>
    <w:rsid w:val="00EC7E74"/>
    <w:rsid w:val="00ED2072"/>
    <w:rsid w:val="00ED2AE0"/>
    <w:rsid w:val="00ED5553"/>
    <w:rsid w:val="00ED5E36"/>
    <w:rsid w:val="00ED6961"/>
    <w:rsid w:val="00EE4785"/>
    <w:rsid w:val="00EE6541"/>
    <w:rsid w:val="00EE66EA"/>
    <w:rsid w:val="00EF0B96"/>
    <w:rsid w:val="00EF1539"/>
    <w:rsid w:val="00EF3486"/>
    <w:rsid w:val="00EF47AF"/>
    <w:rsid w:val="00EF53B6"/>
    <w:rsid w:val="00F00B73"/>
    <w:rsid w:val="00F036BE"/>
    <w:rsid w:val="00F1096F"/>
    <w:rsid w:val="00F115CA"/>
    <w:rsid w:val="00F14817"/>
    <w:rsid w:val="00F14EBA"/>
    <w:rsid w:val="00F1510F"/>
    <w:rsid w:val="00F1533A"/>
    <w:rsid w:val="00F157D3"/>
    <w:rsid w:val="00F15DEB"/>
    <w:rsid w:val="00F15E5A"/>
    <w:rsid w:val="00F17902"/>
    <w:rsid w:val="00F17F0A"/>
    <w:rsid w:val="00F2668F"/>
    <w:rsid w:val="00F26B7A"/>
    <w:rsid w:val="00F26E21"/>
    <w:rsid w:val="00F2742F"/>
    <w:rsid w:val="00F2753B"/>
    <w:rsid w:val="00F30C59"/>
    <w:rsid w:val="00F33F8B"/>
    <w:rsid w:val="00F340B2"/>
    <w:rsid w:val="00F37E74"/>
    <w:rsid w:val="00F43390"/>
    <w:rsid w:val="00F43F9F"/>
    <w:rsid w:val="00F443B2"/>
    <w:rsid w:val="00F458D8"/>
    <w:rsid w:val="00F45D5B"/>
    <w:rsid w:val="00F50237"/>
    <w:rsid w:val="00F53596"/>
    <w:rsid w:val="00F55BA8"/>
    <w:rsid w:val="00F55DB1"/>
    <w:rsid w:val="00F563EE"/>
    <w:rsid w:val="00F56ACA"/>
    <w:rsid w:val="00F600FE"/>
    <w:rsid w:val="00F60457"/>
    <w:rsid w:val="00F62D4C"/>
    <w:rsid w:val="00F62E4D"/>
    <w:rsid w:val="00F64595"/>
    <w:rsid w:val="00F64E2E"/>
    <w:rsid w:val="00F66B34"/>
    <w:rsid w:val="00F675B9"/>
    <w:rsid w:val="00F711C9"/>
    <w:rsid w:val="00F726D1"/>
    <w:rsid w:val="00F74B9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55"/>
    <w:rsid w:val="00F903A0"/>
    <w:rsid w:val="00F92C0A"/>
    <w:rsid w:val="00F9415B"/>
    <w:rsid w:val="00F94968"/>
    <w:rsid w:val="00F96CA8"/>
    <w:rsid w:val="00FA13C1"/>
    <w:rsid w:val="00FA13C2"/>
    <w:rsid w:val="00FA2705"/>
    <w:rsid w:val="00FA7F91"/>
    <w:rsid w:val="00FB121C"/>
    <w:rsid w:val="00FB1CDD"/>
    <w:rsid w:val="00FB1FBF"/>
    <w:rsid w:val="00FB2C2F"/>
    <w:rsid w:val="00FB305C"/>
    <w:rsid w:val="00FB6DB0"/>
    <w:rsid w:val="00FC2E3D"/>
    <w:rsid w:val="00FC3BDE"/>
    <w:rsid w:val="00FC4485"/>
    <w:rsid w:val="00FD0734"/>
    <w:rsid w:val="00FD1A88"/>
    <w:rsid w:val="00FD1DBE"/>
    <w:rsid w:val="00FD25A7"/>
    <w:rsid w:val="00FD27B6"/>
    <w:rsid w:val="00FD3689"/>
    <w:rsid w:val="00FD42A3"/>
    <w:rsid w:val="00FD4D4E"/>
    <w:rsid w:val="00FD6DC7"/>
    <w:rsid w:val="00FD6E27"/>
    <w:rsid w:val="00FD73EC"/>
    <w:rsid w:val="00FD7402"/>
    <w:rsid w:val="00FD7468"/>
    <w:rsid w:val="00FD7B9B"/>
    <w:rsid w:val="00FD7CE0"/>
    <w:rsid w:val="00FE0B3B"/>
    <w:rsid w:val="00FE1BE2"/>
    <w:rsid w:val="00FE49F8"/>
    <w:rsid w:val="00FE6CAA"/>
    <w:rsid w:val="00FE730A"/>
    <w:rsid w:val="00FE7AD6"/>
    <w:rsid w:val="00FF1DD7"/>
    <w:rsid w:val="00FF4453"/>
    <w:rsid w:val="00FF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FC3A1"/>
  <w15:docId w15:val="{8CF8C0ED-13E5-45B3-9556-BFFA644B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40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99"/>
    <w:qFormat/>
    <w:rsid w:val="00267F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64C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64CB8"/>
    <w:rPr>
      <w:rFonts w:ascii="Courier New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70520F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Pogrubienie">
    <w:name w:val="Strong"/>
    <w:basedOn w:val="Domylnaczcionkaakapitu"/>
    <w:uiPriority w:val="99"/>
    <w:qFormat/>
    <w:rsid w:val="007219E5"/>
    <w:rPr>
      <w:b/>
      <w:bCs/>
    </w:rPr>
  </w:style>
  <w:style w:type="character" w:customStyle="1" w:styleId="highlight-disabled">
    <w:name w:val="highlight-disabled"/>
    <w:basedOn w:val="Domylnaczcionkaakapitu"/>
    <w:rsid w:val="007B3800"/>
  </w:style>
  <w:style w:type="character" w:styleId="Hipercze">
    <w:name w:val="Hyperlink"/>
    <w:basedOn w:val="Domylnaczcionkaakapitu"/>
    <w:uiPriority w:val="99"/>
    <w:semiHidden/>
    <w:unhideWhenUsed/>
    <w:rsid w:val="007B38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1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l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91483F-BD31-4FA9-9F8A-040E77C3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23</Pages>
  <Words>6499</Words>
  <Characters>38996</Characters>
  <Application>Microsoft Office Word</Application>
  <DocSecurity>0</DocSecurity>
  <Lines>324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Sobczyński Grzegorz</dc:creator>
  <cp:keywords/>
  <cp:lastModifiedBy>anchimiuk@izbamleka.pl</cp:lastModifiedBy>
  <cp:revision>2</cp:revision>
  <cp:lastPrinted>2020-08-05T07:54:00Z</cp:lastPrinted>
  <dcterms:created xsi:type="dcterms:W3CDTF">2020-11-12T14:45:00Z</dcterms:created>
  <dcterms:modified xsi:type="dcterms:W3CDTF">2020-11-12T14:45:00Z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