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3EBF9" w14:textId="1B0A7AE6" w:rsidR="00D672EE" w:rsidRPr="00934689" w:rsidRDefault="00D672EE" w:rsidP="00D672EE">
      <w:pPr>
        <w:jc w:val="center"/>
        <w:rPr>
          <w:rFonts w:ascii="Times New Roman" w:hAnsi="Times New Roman" w:cs="Times New Roman"/>
          <w:b/>
          <w:sz w:val="24"/>
          <w:szCs w:val="24"/>
        </w:rPr>
      </w:pPr>
      <w:r w:rsidRPr="00934689">
        <w:rPr>
          <w:rFonts w:ascii="Times New Roman" w:hAnsi="Times New Roman" w:cs="Times New Roman"/>
          <w:b/>
          <w:sz w:val="24"/>
          <w:szCs w:val="24"/>
        </w:rPr>
        <w:t>UZASADNIENIE</w:t>
      </w:r>
    </w:p>
    <w:p w14:paraId="6B9098A7" w14:textId="65028CBD" w:rsidR="00D672EE" w:rsidRPr="00934689" w:rsidRDefault="00D672EE" w:rsidP="00B1333D">
      <w:pPr>
        <w:spacing w:line="360" w:lineRule="auto"/>
        <w:ind w:firstLine="708"/>
        <w:jc w:val="both"/>
        <w:rPr>
          <w:rFonts w:ascii="Times New Roman" w:hAnsi="Times New Roman" w:cs="Times New Roman"/>
          <w:sz w:val="24"/>
          <w:szCs w:val="24"/>
        </w:rPr>
      </w:pPr>
      <w:r w:rsidRPr="00934689">
        <w:rPr>
          <w:rFonts w:ascii="Times New Roman" w:hAnsi="Times New Roman" w:cs="Times New Roman"/>
          <w:sz w:val="24"/>
          <w:szCs w:val="24"/>
        </w:rPr>
        <w:t xml:space="preserve">Projektowana ustawa </w:t>
      </w:r>
      <w:r w:rsidR="008F7416" w:rsidRPr="00934689">
        <w:rPr>
          <w:rFonts w:ascii="Times New Roman" w:hAnsi="Times New Roman" w:cs="Times New Roman"/>
          <w:sz w:val="24"/>
          <w:szCs w:val="24"/>
        </w:rPr>
        <w:t>o</w:t>
      </w:r>
      <w:r w:rsidR="00AE2444" w:rsidRPr="00934689">
        <w:rPr>
          <w:rFonts w:ascii="Times New Roman" w:hAnsi="Times New Roman" w:cs="Times New Roman"/>
          <w:sz w:val="24"/>
          <w:szCs w:val="24"/>
        </w:rPr>
        <w:t xml:space="preserve"> zmianie ustawy o jakości handlowej artykułów rolno-spożywczych </w:t>
      </w:r>
      <w:r w:rsidR="00347CE9" w:rsidRPr="00934689">
        <w:rPr>
          <w:rFonts w:ascii="Times New Roman" w:hAnsi="Times New Roman" w:cs="Times New Roman"/>
          <w:sz w:val="24"/>
          <w:szCs w:val="24"/>
        </w:rPr>
        <w:t xml:space="preserve">oraz </w:t>
      </w:r>
      <w:r w:rsidR="007F65D8" w:rsidRPr="00934689">
        <w:rPr>
          <w:rFonts w:ascii="Times New Roman" w:hAnsi="Times New Roman" w:cs="Times New Roman"/>
          <w:sz w:val="24"/>
          <w:szCs w:val="24"/>
        </w:rPr>
        <w:t>niektórych innych ustaw</w:t>
      </w:r>
      <w:r w:rsidR="00347CE9" w:rsidRPr="00934689">
        <w:rPr>
          <w:rFonts w:ascii="Times New Roman" w:hAnsi="Times New Roman" w:cs="Times New Roman"/>
          <w:sz w:val="24"/>
          <w:szCs w:val="24"/>
        </w:rPr>
        <w:t xml:space="preserve"> </w:t>
      </w:r>
      <w:r w:rsidRPr="00934689">
        <w:rPr>
          <w:rFonts w:ascii="Times New Roman" w:hAnsi="Times New Roman" w:cs="Times New Roman"/>
          <w:sz w:val="24"/>
          <w:szCs w:val="24"/>
        </w:rPr>
        <w:t>ma</w:t>
      </w:r>
      <w:r w:rsidR="006A766C" w:rsidRPr="00934689">
        <w:rPr>
          <w:rFonts w:ascii="Times New Roman" w:hAnsi="Times New Roman" w:cs="Times New Roman"/>
          <w:sz w:val="24"/>
          <w:szCs w:val="24"/>
        </w:rPr>
        <w:t> na </w:t>
      </w:r>
      <w:r w:rsidRPr="00934689">
        <w:rPr>
          <w:rFonts w:ascii="Times New Roman" w:hAnsi="Times New Roman" w:cs="Times New Roman"/>
          <w:sz w:val="24"/>
          <w:szCs w:val="24"/>
        </w:rPr>
        <w:t xml:space="preserve">celu zwiększenie efektywności nadzoru nad </w:t>
      </w:r>
      <w:r w:rsidR="002930E5" w:rsidRPr="00934689">
        <w:rPr>
          <w:rFonts w:ascii="Times New Roman" w:hAnsi="Times New Roman" w:cs="Times New Roman"/>
          <w:sz w:val="24"/>
          <w:szCs w:val="24"/>
        </w:rPr>
        <w:t xml:space="preserve">artykułami rolno-spożywczymi, w tym przede wszystkim nad ich </w:t>
      </w:r>
      <w:r w:rsidRPr="00934689">
        <w:rPr>
          <w:rFonts w:ascii="Times New Roman" w:hAnsi="Times New Roman" w:cs="Times New Roman"/>
          <w:sz w:val="24"/>
          <w:szCs w:val="24"/>
        </w:rPr>
        <w:t>jakością handlow</w:t>
      </w:r>
      <w:r w:rsidR="00390D96" w:rsidRPr="00934689">
        <w:rPr>
          <w:rFonts w:ascii="Times New Roman" w:hAnsi="Times New Roman" w:cs="Times New Roman"/>
          <w:sz w:val="24"/>
          <w:szCs w:val="24"/>
        </w:rPr>
        <w:t>ą</w:t>
      </w:r>
      <w:r w:rsidRPr="00934689">
        <w:rPr>
          <w:rFonts w:ascii="Times New Roman" w:hAnsi="Times New Roman" w:cs="Times New Roman"/>
          <w:sz w:val="24"/>
          <w:szCs w:val="24"/>
        </w:rPr>
        <w:t xml:space="preserve"> w produkcji i w obrocie. W szczególności </w:t>
      </w:r>
      <w:r w:rsidR="006F3AB6" w:rsidRPr="00934689">
        <w:rPr>
          <w:rFonts w:ascii="Times New Roman" w:hAnsi="Times New Roman" w:cs="Times New Roman"/>
          <w:sz w:val="24"/>
          <w:szCs w:val="24"/>
        </w:rPr>
        <w:t xml:space="preserve">w </w:t>
      </w:r>
      <w:r w:rsidRPr="00934689">
        <w:rPr>
          <w:rFonts w:ascii="Times New Roman" w:hAnsi="Times New Roman" w:cs="Times New Roman"/>
          <w:sz w:val="24"/>
          <w:szCs w:val="24"/>
        </w:rPr>
        <w:t>projek</w:t>
      </w:r>
      <w:r w:rsidR="00390D96" w:rsidRPr="00934689">
        <w:rPr>
          <w:rFonts w:ascii="Times New Roman" w:hAnsi="Times New Roman" w:cs="Times New Roman"/>
          <w:sz w:val="24"/>
          <w:szCs w:val="24"/>
        </w:rPr>
        <w:t>cie zaproponowano szereg przepisów doprecyzowujących zasady kontroli jakości handlowej artykułów rolno-spożywczych i</w:t>
      </w:r>
      <w:r w:rsidR="002930E5" w:rsidRPr="00934689">
        <w:rPr>
          <w:rFonts w:ascii="Times New Roman" w:hAnsi="Times New Roman" w:cs="Times New Roman"/>
          <w:sz w:val="24"/>
          <w:szCs w:val="24"/>
        </w:rPr>
        <w:t xml:space="preserve"> </w:t>
      </w:r>
      <w:r w:rsidR="00390D96" w:rsidRPr="00934689">
        <w:rPr>
          <w:rFonts w:ascii="Times New Roman" w:hAnsi="Times New Roman" w:cs="Times New Roman"/>
          <w:sz w:val="24"/>
          <w:szCs w:val="24"/>
        </w:rPr>
        <w:t xml:space="preserve">postępowania </w:t>
      </w:r>
      <w:r w:rsidR="00AE2444" w:rsidRPr="00934689">
        <w:rPr>
          <w:rFonts w:ascii="Times New Roman" w:hAnsi="Times New Roman" w:cs="Times New Roman"/>
          <w:sz w:val="24"/>
          <w:szCs w:val="24"/>
        </w:rPr>
        <w:t xml:space="preserve">Inspekcji Jakości Handlowej Artykułów Rolno-Spożywczych (dalej </w:t>
      </w:r>
      <w:r w:rsidR="00390D96" w:rsidRPr="00934689">
        <w:rPr>
          <w:rFonts w:ascii="Times New Roman" w:hAnsi="Times New Roman" w:cs="Times New Roman"/>
          <w:sz w:val="24"/>
          <w:szCs w:val="24"/>
        </w:rPr>
        <w:t>IJHARS</w:t>
      </w:r>
      <w:r w:rsidR="00AE2444" w:rsidRPr="00934689">
        <w:rPr>
          <w:rFonts w:ascii="Times New Roman" w:hAnsi="Times New Roman" w:cs="Times New Roman"/>
          <w:sz w:val="24"/>
          <w:szCs w:val="24"/>
        </w:rPr>
        <w:t>)</w:t>
      </w:r>
      <w:r w:rsidR="00390D96" w:rsidRPr="00934689">
        <w:rPr>
          <w:rFonts w:ascii="Times New Roman" w:hAnsi="Times New Roman" w:cs="Times New Roman"/>
          <w:sz w:val="24"/>
          <w:szCs w:val="24"/>
        </w:rPr>
        <w:t>, w tym w zakresie</w:t>
      </w:r>
      <w:r w:rsidRPr="00934689">
        <w:rPr>
          <w:rFonts w:ascii="Times New Roman" w:hAnsi="Times New Roman" w:cs="Times New Roman"/>
          <w:sz w:val="24"/>
          <w:szCs w:val="24"/>
        </w:rPr>
        <w:t xml:space="preserve"> kontrol</w:t>
      </w:r>
      <w:r w:rsidR="00390D96" w:rsidRPr="00934689">
        <w:rPr>
          <w:rFonts w:ascii="Times New Roman" w:hAnsi="Times New Roman" w:cs="Times New Roman"/>
          <w:sz w:val="24"/>
          <w:szCs w:val="24"/>
        </w:rPr>
        <w:t>i</w:t>
      </w:r>
      <w:r w:rsidRPr="00934689">
        <w:rPr>
          <w:rFonts w:ascii="Times New Roman" w:hAnsi="Times New Roman" w:cs="Times New Roman"/>
          <w:sz w:val="24"/>
          <w:szCs w:val="24"/>
        </w:rPr>
        <w:t xml:space="preserve"> żywności sprzedawanej na odległość </w:t>
      </w:r>
      <w:r w:rsidR="00B1333D" w:rsidRPr="00934689">
        <w:rPr>
          <w:rFonts w:ascii="Times New Roman" w:hAnsi="Times New Roman" w:cs="Times New Roman"/>
          <w:sz w:val="24"/>
          <w:szCs w:val="24"/>
        </w:rPr>
        <w:t>(np. w sklepach internetowych)</w:t>
      </w:r>
      <w:r w:rsidR="00B22A8B">
        <w:rPr>
          <w:rFonts w:ascii="Times New Roman" w:hAnsi="Times New Roman" w:cs="Times New Roman"/>
          <w:sz w:val="24"/>
          <w:szCs w:val="24"/>
        </w:rPr>
        <w:t>.</w:t>
      </w:r>
      <w:r w:rsidR="00B1333D" w:rsidRPr="00934689">
        <w:rPr>
          <w:rFonts w:ascii="Times New Roman" w:hAnsi="Times New Roman" w:cs="Times New Roman"/>
          <w:sz w:val="24"/>
          <w:szCs w:val="24"/>
        </w:rPr>
        <w:t xml:space="preserve"> </w:t>
      </w:r>
      <w:r w:rsidRPr="00934689">
        <w:rPr>
          <w:rFonts w:ascii="Times New Roman" w:hAnsi="Times New Roman" w:cs="Times New Roman"/>
          <w:sz w:val="24"/>
          <w:szCs w:val="24"/>
        </w:rPr>
        <w:t xml:space="preserve">Ponadto ustawa dostosowuje funkcjonowanie </w:t>
      </w:r>
      <w:r w:rsidR="00AE2444" w:rsidRPr="00934689">
        <w:rPr>
          <w:rFonts w:ascii="Times New Roman" w:hAnsi="Times New Roman" w:cs="Times New Roman"/>
          <w:sz w:val="24"/>
          <w:szCs w:val="24"/>
        </w:rPr>
        <w:t>IJHARS</w:t>
      </w:r>
      <w:r w:rsidRPr="00934689">
        <w:rPr>
          <w:rFonts w:ascii="Times New Roman" w:hAnsi="Times New Roman" w:cs="Times New Roman"/>
          <w:sz w:val="24"/>
          <w:szCs w:val="24"/>
        </w:rPr>
        <w:t xml:space="preserve"> do obowiązujących wymagań w zakresie ochrony danych osobowych. Najistotniejsze zmiany zawarte w projekcie </w:t>
      </w:r>
      <w:r w:rsidR="008C6FAC" w:rsidRPr="00934689">
        <w:rPr>
          <w:rFonts w:ascii="Times New Roman" w:hAnsi="Times New Roman" w:cs="Times New Roman"/>
          <w:sz w:val="24"/>
          <w:szCs w:val="24"/>
        </w:rPr>
        <w:t xml:space="preserve">związane z nadzorem sprawowanym przez IJHARS </w:t>
      </w:r>
      <w:r w:rsidRPr="00934689">
        <w:rPr>
          <w:rFonts w:ascii="Times New Roman" w:hAnsi="Times New Roman" w:cs="Times New Roman"/>
          <w:sz w:val="24"/>
          <w:szCs w:val="24"/>
        </w:rPr>
        <w:t>to:</w:t>
      </w:r>
    </w:p>
    <w:p w14:paraId="253D3FC5" w14:textId="3582988A"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doprecyzowanie zasad kontroli sprzedaży żywności prowadzonej na odległość, w</w:t>
      </w:r>
      <w:r w:rsidR="00390D96" w:rsidRPr="00934689">
        <w:rPr>
          <w:rFonts w:ascii="Times New Roman" w:hAnsi="Times New Roman" w:cs="Times New Roman"/>
          <w:sz w:val="24"/>
          <w:szCs w:val="24"/>
        </w:rPr>
        <w:t> </w:t>
      </w:r>
      <w:r w:rsidRPr="00934689">
        <w:rPr>
          <w:rFonts w:ascii="Times New Roman" w:hAnsi="Times New Roman" w:cs="Times New Roman"/>
          <w:sz w:val="24"/>
          <w:szCs w:val="24"/>
        </w:rPr>
        <w:t xml:space="preserve">szczególności za pośrednictwem </w:t>
      </w:r>
      <w:proofErr w:type="spellStart"/>
      <w:r w:rsidRPr="00934689">
        <w:rPr>
          <w:rFonts w:ascii="Times New Roman" w:hAnsi="Times New Roman" w:cs="Times New Roman"/>
          <w:sz w:val="24"/>
          <w:szCs w:val="24"/>
        </w:rPr>
        <w:t>internetu</w:t>
      </w:r>
      <w:proofErr w:type="spellEnd"/>
      <w:r w:rsidRPr="00934689">
        <w:rPr>
          <w:rFonts w:ascii="Times New Roman" w:hAnsi="Times New Roman" w:cs="Times New Roman"/>
          <w:sz w:val="24"/>
          <w:szCs w:val="24"/>
        </w:rPr>
        <w:t xml:space="preserve"> (wprowadzenie instytucji anonimowego pobrania próbki),</w:t>
      </w:r>
    </w:p>
    <w:p w14:paraId="39C44135" w14:textId="34B42969" w:rsidR="00D672EE" w:rsidRPr="00934689" w:rsidRDefault="00D672EE" w:rsidP="00AE2444">
      <w:pPr>
        <w:pStyle w:val="Akapitzlist"/>
        <w:numPr>
          <w:ilvl w:val="0"/>
          <w:numId w:val="1"/>
        </w:numPr>
        <w:spacing w:line="360" w:lineRule="auto"/>
        <w:ind w:left="284"/>
        <w:jc w:val="both"/>
        <w:rPr>
          <w:rFonts w:ascii="Times New Roman" w:hAnsi="Times New Roman" w:cs="Times New Roman"/>
          <w:sz w:val="24"/>
          <w:szCs w:val="24"/>
        </w:rPr>
      </w:pPr>
      <w:r w:rsidRPr="00934689">
        <w:rPr>
          <w:rFonts w:ascii="Times New Roman" w:hAnsi="Times New Roman" w:cs="Times New Roman"/>
          <w:sz w:val="24"/>
          <w:szCs w:val="24"/>
        </w:rPr>
        <w:t xml:space="preserve">dostosowanie funkcjonowania </w:t>
      </w:r>
      <w:r w:rsidR="00AE2444" w:rsidRPr="00934689">
        <w:rPr>
          <w:rFonts w:ascii="Times New Roman" w:hAnsi="Times New Roman" w:cs="Times New Roman"/>
          <w:sz w:val="24"/>
          <w:szCs w:val="24"/>
        </w:rPr>
        <w:t>IJHARS</w:t>
      </w:r>
      <w:r w:rsidRPr="00934689">
        <w:rPr>
          <w:rFonts w:ascii="Times New Roman" w:hAnsi="Times New Roman" w:cs="Times New Roman"/>
          <w:sz w:val="24"/>
          <w:szCs w:val="24"/>
        </w:rPr>
        <w:t xml:space="preserve"> do obowiązujących wymagań w zakresie ochrony danych osobowych (uwzględnienie wystąpienia Prezesa Urzędu Ochrony Danych Osobowych z dnia 6 kwietnia 2020 r., znak: DOL.413.5.2020),</w:t>
      </w:r>
    </w:p>
    <w:p w14:paraId="39066386" w14:textId="57335F57"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uzupełnienie definicji artykułów rolno-spożywczych o pasze przeznaczone dla zwierząt domowych (w celu uniknięcia wątpliwości interpretacyjnych co do możliwości stosowania w tym zakresie przepisów ustawy),</w:t>
      </w:r>
    </w:p>
    <w:p w14:paraId="4524DA48" w14:textId="780D8DFF"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objęcie kontroli w obrocie detalicznym okresowym imiennym upoważnieniem do</w:t>
      </w:r>
      <w:r w:rsidR="006A766C" w:rsidRPr="00934689">
        <w:rPr>
          <w:rFonts w:ascii="Times New Roman" w:hAnsi="Times New Roman" w:cs="Times New Roman"/>
          <w:sz w:val="24"/>
          <w:szCs w:val="24"/>
        </w:rPr>
        <w:t> </w:t>
      </w:r>
      <w:r w:rsidRPr="00934689">
        <w:rPr>
          <w:rFonts w:ascii="Times New Roman" w:hAnsi="Times New Roman" w:cs="Times New Roman"/>
          <w:sz w:val="24"/>
          <w:szCs w:val="24"/>
        </w:rPr>
        <w:t>przeprowadzania kontroli,</w:t>
      </w:r>
    </w:p>
    <w:p w14:paraId="31D6C463" w14:textId="0979ACB5"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 xml:space="preserve">umożliwienie kontroli działalności </w:t>
      </w:r>
      <w:r w:rsidR="008C2347" w:rsidRPr="00934689">
        <w:rPr>
          <w:rFonts w:ascii="Times New Roman" w:hAnsi="Times New Roman" w:cs="Times New Roman"/>
          <w:sz w:val="24"/>
          <w:szCs w:val="24"/>
        </w:rPr>
        <w:t>zakładów żywienia zbiorowego</w:t>
      </w:r>
      <w:r w:rsidRPr="00934689">
        <w:rPr>
          <w:rFonts w:ascii="Times New Roman" w:hAnsi="Times New Roman" w:cs="Times New Roman"/>
          <w:sz w:val="24"/>
          <w:szCs w:val="24"/>
        </w:rPr>
        <w:t xml:space="preserve"> po</w:t>
      </w:r>
      <w:r w:rsidR="009358EB" w:rsidRPr="00934689">
        <w:rPr>
          <w:rFonts w:ascii="Times New Roman" w:hAnsi="Times New Roman" w:cs="Times New Roman"/>
          <w:sz w:val="24"/>
          <w:szCs w:val="24"/>
        </w:rPr>
        <w:t xml:space="preserve">przez zakup kontrolny produktu </w:t>
      </w:r>
      <w:r w:rsidRPr="00934689">
        <w:rPr>
          <w:rFonts w:ascii="Times New Roman" w:hAnsi="Times New Roman" w:cs="Times New Roman"/>
          <w:sz w:val="24"/>
          <w:szCs w:val="24"/>
        </w:rPr>
        <w:t>(z</w:t>
      </w:r>
      <w:r w:rsidR="00390D96" w:rsidRPr="00934689">
        <w:rPr>
          <w:rFonts w:ascii="Times New Roman" w:hAnsi="Times New Roman" w:cs="Times New Roman"/>
          <w:sz w:val="24"/>
          <w:szCs w:val="24"/>
        </w:rPr>
        <w:t> </w:t>
      </w:r>
      <w:r w:rsidRPr="00934689">
        <w:rPr>
          <w:rFonts w:ascii="Times New Roman" w:hAnsi="Times New Roman" w:cs="Times New Roman"/>
          <w:sz w:val="24"/>
          <w:szCs w:val="24"/>
        </w:rPr>
        <w:t>ujawnieniem tożsamości i okazaniem upoważnienia do k</w:t>
      </w:r>
      <w:r w:rsidR="009358EB" w:rsidRPr="00934689">
        <w:rPr>
          <w:rFonts w:ascii="Times New Roman" w:hAnsi="Times New Roman" w:cs="Times New Roman"/>
          <w:sz w:val="24"/>
          <w:szCs w:val="24"/>
        </w:rPr>
        <w:t xml:space="preserve">ontroli po otrzymaniu </w:t>
      </w:r>
      <w:r w:rsidR="00390D96" w:rsidRPr="00934689">
        <w:rPr>
          <w:rFonts w:ascii="Times New Roman" w:hAnsi="Times New Roman" w:cs="Times New Roman"/>
          <w:sz w:val="24"/>
          <w:szCs w:val="24"/>
        </w:rPr>
        <w:t>zamówionej potrawy/</w:t>
      </w:r>
      <w:r w:rsidR="009358EB" w:rsidRPr="00934689">
        <w:rPr>
          <w:rFonts w:ascii="Times New Roman" w:hAnsi="Times New Roman" w:cs="Times New Roman"/>
          <w:sz w:val="24"/>
          <w:szCs w:val="24"/>
        </w:rPr>
        <w:t>produktu</w:t>
      </w:r>
      <w:r w:rsidRPr="00934689">
        <w:rPr>
          <w:rFonts w:ascii="Times New Roman" w:hAnsi="Times New Roman" w:cs="Times New Roman"/>
          <w:sz w:val="24"/>
          <w:szCs w:val="24"/>
        </w:rPr>
        <w:t>),</w:t>
      </w:r>
    </w:p>
    <w:p w14:paraId="1738E7B4" w14:textId="02A483A2"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możliwość uzyskania pomocy Policji w toku kontroli prowadzonych przez organy IJHARS,</w:t>
      </w:r>
    </w:p>
    <w:p w14:paraId="74AE01ED" w14:textId="6CFA0D87"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 xml:space="preserve">wyraźne </w:t>
      </w:r>
      <w:r w:rsidR="00390D96" w:rsidRPr="00934689">
        <w:rPr>
          <w:rFonts w:ascii="Times New Roman" w:hAnsi="Times New Roman" w:cs="Times New Roman"/>
          <w:sz w:val="24"/>
          <w:szCs w:val="24"/>
        </w:rPr>
        <w:t xml:space="preserve">wskazanie na </w:t>
      </w:r>
      <w:r w:rsidRPr="00934689">
        <w:rPr>
          <w:rFonts w:ascii="Times New Roman" w:hAnsi="Times New Roman" w:cs="Times New Roman"/>
          <w:sz w:val="24"/>
          <w:szCs w:val="24"/>
        </w:rPr>
        <w:t>możliw</w:t>
      </w:r>
      <w:r w:rsidR="00390D96" w:rsidRPr="00934689">
        <w:rPr>
          <w:rFonts w:ascii="Times New Roman" w:hAnsi="Times New Roman" w:cs="Times New Roman"/>
          <w:sz w:val="24"/>
          <w:szCs w:val="24"/>
        </w:rPr>
        <w:t>ość</w:t>
      </w:r>
      <w:r w:rsidRPr="00934689">
        <w:rPr>
          <w:rFonts w:ascii="Times New Roman" w:hAnsi="Times New Roman" w:cs="Times New Roman"/>
          <w:sz w:val="24"/>
          <w:szCs w:val="24"/>
        </w:rPr>
        <w:t xml:space="preserve"> pobierania </w:t>
      </w:r>
      <w:r w:rsidR="00390D96" w:rsidRPr="00934689">
        <w:rPr>
          <w:rFonts w:ascii="Times New Roman" w:hAnsi="Times New Roman" w:cs="Times New Roman"/>
          <w:sz w:val="24"/>
          <w:szCs w:val="24"/>
        </w:rPr>
        <w:t xml:space="preserve">przez organy IJHARS </w:t>
      </w:r>
      <w:r w:rsidRPr="00934689">
        <w:rPr>
          <w:rFonts w:ascii="Times New Roman" w:hAnsi="Times New Roman" w:cs="Times New Roman"/>
          <w:sz w:val="24"/>
          <w:szCs w:val="24"/>
        </w:rPr>
        <w:t>próbek do kontroli oznakowania,</w:t>
      </w:r>
    </w:p>
    <w:p w14:paraId="528CE93E" w14:textId="65D76704"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umożliwienie organom IJHARS wykonywania fotografii kontrolowanych artykułów rolno-spożywczych,</w:t>
      </w:r>
    </w:p>
    <w:p w14:paraId="02DCCB04" w14:textId="197DF824"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umożliwienie sporządzania protokołu z kontroli w więcej niż w jednym egzemplarzu,</w:t>
      </w:r>
    </w:p>
    <w:p w14:paraId="6B65039C" w14:textId="1B20D61F"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lastRenderedPageBreak/>
        <w:t>wprowadzenie dodatkowego szczególnego trybu uzupełniania ustaleń kontroli prawidłowości dokonanych transakcji finansowanych z Europejskiego Funduszu Rolniczego Gwarancji, realizowanych w ramach Wspólnej Polityki Rolnej,</w:t>
      </w:r>
    </w:p>
    <w:p w14:paraId="1D48697E" w14:textId="3B0D6443" w:rsidR="00D672EE" w:rsidRPr="00934689" w:rsidRDefault="00D672EE" w:rsidP="009358EB">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umożliwienie podawania przez organy IJHARS do pu</w:t>
      </w:r>
      <w:r w:rsidR="009358EB" w:rsidRPr="00934689">
        <w:rPr>
          <w:rFonts w:ascii="Times New Roman" w:hAnsi="Times New Roman" w:cs="Times New Roman"/>
          <w:sz w:val="24"/>
          <w:szCs w:val="24"/>
        </w:rPr>
        <w:t xml:space="preserve">blicznej wiadomości informacji </w:t>
      </w:r>
      <w:r w:rsidRPr="00934689">
        <w:rPr>
          <w:rFonts w:ascii="Times New Roman" w:hAnsi="Times New Roman" w:cs="Times New Roman"/>
          <w:sz w:val="24"/>
          <w:szCs w:val="24"/>
        </w:rPr>
        <w:t>o</w:t>
      </w:r>
      <w:r w:rsidR="00390D96" w:rsidRPr="00934689">
        <w:rPr>
          <w:rFonts w:ascii="Times New Roman" w:hAnsi="Times New Roman" w:cs="Times New Roman"/>
          <w:sz w:val="24"/>
          <w:szCs w:val="24"/>
        </w:rPr>
        <w:t> </w:t>
      </w:r>
      <w:r w:rsidRPr="00934689">
        <w:rPr>
          <w:rFonts w:ascii="Times New Roman" w:hAnsi="Times New Roman" w:cs="Times New Roman"/>
          <w:sz w:val="24"/>
          <w:szCs w:val="24"/>
        </w:rPr>
        <w:t>wynikach kontroli, niezależnie od obligatoryjnego upubliczniania informacji zawartych w</w:t>
      </w:r>
      <w:r w:rsidR="00390D96" w:rsidRPr="00934689">
        <w:rPr>
          <w:rFonts w:ascii="Times New Roman" w:hAnsi="Times New Roman" w:cs="Times New Roman"/>
          <w:sz w:val="24"/>
          <w:szCs w:val="24"/>
        </w:rPr>
        <w:t> </w:t>
      </w:r>
      <w:r w:rsidRPr="00934689">
        <w:rPr>
          <w:rFonts w:ascii="Times New Roman" w:hAnsi="Times New Roman" w:cs="Times New Roman"/>
          <w:sz w:val="24"/>
          <w:szCs w:val="24"/>
        </w:rPr>
        <w:t>decyzjach administracyjnych dotyczących artykułów rolno-spożywczych zafałszowanych</w:t>
      </w:r>
      <w:r w:rsidR="006A766C" w:rsidRPr="00934689">
        <w:rPr>
          <w:rFonts w:ascii="Times New Roman" w:hAnsi="Times New Roman" w:cs="Times New Roman"/>
          <w:sz w:val="24"/>
          <w:szCs w:val="24"/>
        </w:rPr>
        <w:t>,</w:t>
      </w:r>
    </w:p>
    <w:p w14:paraId="2386C720" w14:textId="0BCC40E0" w:rsidR="007F65D8" w:rsidRPr="00934689" w:rsidRDefault="00D672EE" w:rsidP="007F65D8">
      <w:pPr>
        <w:pStyle w:val="Akapitzlist"/>
        <w:numPr>
          <w:ilvl w:val="0"/>
          <w:numId w:val="1"/>
        </w:numPr>
        <w:spacing w:line="360" w:lineRule="auto"/>
        <w:ind w:left="284" w:hanging="284"/>
        <w:jc w:val="both"/>
        <w:rPr>
          <w:rFonts w:ascii="Times New Roman" w:hAnsi="Times New Roman" w:cs="Times New Roman"/>
          <w:sz w:val="24"/>
          <w:szCs w:val="24"/>
        </w:rPr>
      </w:pPr>
      <w:r w:rsidRPr="00934689">
        <w:rPr>
          <w:rFonts w:ascii="Times New Roman" w:hAnsi="Times New Roman" w:cs="Times New Roman"/>
          <w:sz w:val="24"/>
          <w:szCs w:val="24"/>
        </w:rPr>
        <w:t xml:space="preserve">przyznanie IJHARS możliwości stosowania sankcji w związku </w:t>
      </w:r>
      <w:r w:rsidR="006A766C" w:rsidRPr="00934689">
        <w:rPr>
          <w:rFonts w:ascii="Times New Roman" w:hAnsi="Times New Roman" w:cs="Times New Roman"/>
          <w:sz w:val="24"/>
          <w:szCs w:val="24"/>
        </w:rPr>
        <w:t xml:space="preserve">z </w:t>
      </w:r>
      <w:r w:rsidRPr="00934689">
        <w:rPr>
          <w:rFonts w:ascii="Times New Roman" w:hAnsi="Times New Roman" w:cs="Times New Roman"/>
          <w:sz w:val="24"/>
          <w:szCs w:val="24"/>
        </w:rPr>
        <w:t>realizacj</w:t>
      </w:r>
      <w:r w:rsidR="00AE2444" w:rsidRPr="00934689">
        <w:rPr>
          <w:rFonts w:ascii="Times New Roman" w:hAnsi="Times New Roman" w:cs="Times New Roman"/>
          <w:sz w:val="24"/>
          <w:szCs w:val="24"/>
        </w:rPr>
        <w:t>ą</w:t>
      </w:r>
      <w:r w:rsidRPr="00934689">
        <w:rPr>
          <w:rFonts w:ascii="Times New Roman" w:hAnsi="Times New Roman" w:cs="Times New Roman"/>
          <w:sz w:val="24"/>
          <w:szCs w:val="24"/>
        </w:rPr>
        <w:t xml:space="preserve"> nowych zadań związanych z nadzorem nad wprowadzaniem do obrotu ma</w:t>
      </w:r>
      <w:r w:rsidR="009358EB" w:rsidRPr="00934689">
        <w:rPr>
          <w:rFonts w:ascii="Times New Roman" w:hAnsi="Times New Roman" w:cs="Times New Roman"/>
          <w:sz w:val="24"/>
          <w:szCs w:val="24"/>
        </w:rPr>
        <w:t xml:space="preserve">teriałów i wyrobów do kontaktu </w:t>
      </w:r>
      <w:r w:rsidRPr="00934689">
        <w:rPr>
          <w:rFonts w:ascii="Times New Roman" w:hAnsi="Times New Roman" w:cs="Times New Roman"/>
          <w:sz w:val="24"/>
          <w:szCs w:val="24"/>
        </w:rPr>
        <w:t>z żywnością.</w:t>
      </w:r>
    </w:p>
    <w:p w14:paraId="7EEC5E31" w14:textId="3160F157" w:rsidR="002930E5" w:rsidRPr="00934689" w:rsidRDefault="00D04EB2" w:rsidP="0047718A">
      <w:pPr>
        <w:tabs>
          <w:tab w:val="right" w:pos="9072"/>
        </w:tabs>
        <w:spacing w:after="0" w:line="360" w:lineRule="auto"/>
        <w:ind w:firstLine="709"/>
        <w:jc w:val="both"/>
        <w:rPr>
          <w:rFonts w:ascii="Times New Roman" w:hAnsi="Times New Roman" w:cs="Times New Roman"/>
          <w:sz w:val="24"/>
          <w:szCs w:val="24"/>
        </w:rPr>
      </w:pPr>
      <w:r w:rsidRPr="00934689">
        <w:rPr>
          <w:rFonts w:ascii="Times New Roman" w:hAnsi="Times New Roman" w:cs="Times New Roman"/>
          <w:sz w:val="24"/>
          <w:szCs w:val="24"/>
        </w:rPr>
        <w:tab/>
      </w:r>
      <w:r w:rsidR="007F65D8" w:rsidRPr="00934689">
        <w:rPr>
          <w:rFonts w:ascii="Times New Roman" w:hAnsi="Times New Roman" w:cs="Times New Roman"/>
          <w:sz w:val="24"/>
          <w:szCs w:val="24"/>
        </w:rPr>
        <w:t xml:space="preserve">Proponowane w niniejszej ustawie zmiany dotyczą również przepisów: (i) odnoszących się do znakowania </w:t>
      </w:r>
      <w:r w:rsidR="00AF6D57" w:rsidRPr="00934689">
        <w:rPr>
          <w:rFonts w:ascii="Times New Roman" w:hAnsi="Times New Roman" w:cs="Times New Roman"/>
          <w:sz w:val="24"/>
          <w:szCs w:val="24"/>
        </w:rPr>
        <w:t>artykułów rolno-</w:t>
      </w:r>
      <w:r w:rsidR="007F65D8" w:rsidRPr="00934689">
        <w:rPr>
          <w:rFonts w:ascii="Times New Roman" w:hAnsi="Times New Roman" w:cs="Times New Roman"/>
          <w:sz w:val="24"/>
          <w:szCs w:val="24"/>
        </w:rPr>
        <w:t>spożywczych informacją „Produkt polski”</w:t>
      </w:r>
      <w:r w:rsidR="007177AF">
        <w:rPr>
          <w:rFonts w:ascii="Times New Roman" w:hAnsi="Times New Roman" w:cs="Times New Roman"/>
          <w:sz w:val="24"/>
          <w:szCs w:val="24"/>
        </w:rPr>
        <w:t xml:space="preserve"> (dotyczy to ustawy o jakości handlowej artykułów rolno-spożywczych oraz ustawy o nasiennictwie)</w:t>
      </w:r>
      <w:r w:rsidR="007F65D8" w:rsidRPr="00934689">
        <w:rPr>
          <w:rFonts w:ascii="Times New Roman" w:hAnsi="Times New Roman" w:cs="Times New Roman"/>
          <w:sz w:val="24"/>
          <w:szCs w:val="24"/>
        </w:rPr>
        <w:t>, (ii) w zakresie znaku jakości, określonego w art. 13 ustawy</w:t>
      </w:r>
      <w:r w:rsidR="007177AF">
        <w:rPr>
          <w:rFonts w:ascii="Times New Roman" w:hAnsi="Times New Roman" w:cs="Times New Roman"/>
          <w:sz w:val="24"/>
          <w:szCs w:val="24"/>
        </w:rPr>
        <w:t xml:space="preserve"> o jakości handlowej artykułów rolno-spożywczych</w:t>
      </w:r>
      <w:r w:rsidR="00444D93" w:rsidRPr="00934689">
        <w:rPr>
          <w:rFonts w:ascii="Times New Roman" w:hAnsi="Times New Roman" w:cs="Times New Roman"/>
          <w:sz w:val="24"/>
          <w:szCs w:val="24"/>
        </w:rPr>
        <w:t>.</w:t>
      </w:r>
    </w:p>
    <w:p w14:paraId="0EB43B3B" w14:textId="4E92892B" w:rsidR="00444D93" w:rsidRPr="00934689" w:rsidRDefault="00444D93" w:rsidP="0047718A">
      <w:pPr>
        <w:tabs>
          <w:tab w:val="right" w:pos="9072"/>
        </w:tabs>
        <w:spacing w:after="0" w:line="360" w:lineRule="auto"/>
        <w:ind w:firstLine="709"/>
        <w:jc w:val="both"/>
        <w:rPr>
          <w:rFonts w:ascii="Times New Roman" w:hAnsi="Times New Roman" w:cs="Times New Roman"/>
          <w:sz w:val="24"/>
          <w:szCs w:val="24"/>
        </w:rPr>
      </w:pPr>
      <w:r w:rsidRPr="00934689">
        <w:rPr>
          <w:rFonts w:ascii="Times New Roman" w:hAnsi="Times New Roman" w:cs="Times New Roman"/>
          <w:sz w:val="24"/>
          <w:szCs w:val="24"/>
        </w:rPr>
        <w:t>P</w:t>
      </w:r>
      <w:r w:rsidRPr="00934689">
        <w:rPr>
          <w:rFonts w:ascii="Times New Roman" w:eastAsia="Times New Roman" w:hAnsi="Times New Roman" w:cs="Times New Roman"/>
          <w:sz w:val="24"/>
          <w:szCs w:val="24"/>
          <w:lang w:eastAsia="pl-PL"/>
        </w:rPr>
        <w:t>roponuje się również wprowadzenie przepisów mających na celu możliwość wyróżnienia produktów pochodzących od lub ze zwierząt utrzymywanych w warunkach podwyższonego dobrostanu, w odniesieniu, do których było realizowane albo jest realizowane działanie Dobrostan zwierząt w ramach Programu Rozwoju Obszarów Wiejskich na lata 2014-2020, poprzez oznakowanie ich informacją ,,</w:t>
      </w:r>
      <w:proofErr w:type="spellStart"/>
      <w:r w:rsidRPr="00934689">
        <w:rPr>
          <w:rFonts w:ascii="Times New Roman" w:eastAsia="Times New Roman" w:hAnsi="Times New Roman" w:cs="Times New Roman"/>
          <w:sz w:val="24"/>
          <w:szCs w:val="24"/>
          <w:lang w:eastAsia="pl-PL"/>
        </w:rPr>
        <w:t>DobrostanPlus</w:t>
      </w:r>
      <w:proofErr w:type="spellEnd"/>
      <w:r w:rsidR="007068E2" w:rsidRPr="00934689">
        <w:rPr>
          <w:rFonts w:ascii="Times New Roman" w:eastAsia="Times New Roman" w:hAnsi="Times New Roman" w:cs="Times New Roman"/>
          <w:sz w:val="24"/>
          <w:szCs w:val="24"/>
          <w:lang w:eastAsia="pl-PL"/>
        </w:rPr>
        <w:t>”</w:t>
      </w:r>
      <w:r w:rsidRPr="00934689">
        <w:rPr>
          <w:rFonts w:ascii="Times New Roman" w:eastAsia="Times New Roman" w:hAnsi="Times New Roman" w:cs="Times New Roman"/>
          <w:sz w:val="24"/>
          <w:szCs w:val="24"/>
          <w:lang w:eastAsia="pl-PL"/>
        </w:rPr>
        <w:t>.</w:t>
      </w:r>
      <w:r w:rsidR="004A1B85" w:rsidRPr="00934689">
        <w:rPr>
          <w:rFonts w:ascii="Times New Roman" w:eastAsia="Times New Roman" w:hAnsi="Times New Roman" w:cs="Times New Roman"/>
          <w:sz w:val="24"/>
          <w:szCs w:val="24"/>
          <w:lang w:eastAsia="pl-PL"/>
        </w:rPr>
        <w:t xml:space="preserve"> Wiąże się to </w:t>
      </w:r>
      <w:r w:rsidR="007177AF">
        <w:rPr>
          <w:rFonts w:ascii="Times New Roman" w:eastAsia="Times New Roman" w:hAnsi="Times New Roman" w:cs="Times New Roman"/>
          <w:sz w:val="24"/>
          <w:szCs w:val="24"/>
          <w:lang w:eastAsia="pl-PL"/>
        </w:rPr>
        <w:t xml:space="preserve">nie tylko </w:t>
      </w:r>
      <w:r w:rsidR="004A1B85" w:rsidRPr="00934689">
        <w:rPr>
          <w:rFonts w:ascii="Times New Roman" w:eastAsia="Times New Roman" w:hAnsi="Times New Roman" w:cs="Times New Roman"/>
          <w:sz w:val="24"/>
          <w:szCs w:val="24"/>
          <w:lang w:eastAsia="pl-PL"/>
        </w:rPr>
        <w:t>z koniecznością zmiany ustawy o jakości handlowej artykułów rolno-spożywczych</w:t>
      </w:r>
      <w:r w:rsidR="007177AF">
        <w:rPr>
          <w:rFonts w:ascii="Times New Roman" w:eastAsia="Times New Roman" w:hAnsi="Times New Roman" w:cs="Times New Roman"/>
          <w:sz w:val="24"/>
          <w:szCs w:val="24"/>
          <w:lang w:eastAsia="pl-PL"/>
        </w:rPr>
        <w:t xml:space="preserve"> ale również </w:t>
      </w:r>
      <w:r w:rsidR="00552578" w:rsidRPr="00934689">
        <w:rPr>
          <w:rFonts w:ascii="Times New Roman" w:hAnsi="Times New Roman" w:cs="Times New Roman"/>
          <w:sz w:val="24"/>
          <w:szCs w:val="24"/>
        </w:rPr>
        <w:t xml:space="preserve"> ustawy z dnia 20 lutego 2015 r. o wspieraniu rozwoju obszarów wiejskich z udziałem Europejskiego Funduszu Rolnego na rzecz Rozwoju Obszarów Wiejskich w ramach Programu Rozwoju Obszarów Wiejskich na lata 2014–2020</w:t>
      </w:r>
      <w:r w:rsidR="00552578">
        <w:rPr>
          <w:rFonts w:ascii="Times New Roman" w:hAnsi="Times New Roman" w:cs="Times New Roman"/>
          <w:sz w:val="24"/>
          <w:szCs w:val="24"/>
        </w:rPr>
        <w:t>.</w:t>
      </w:r>
    </w:p>
    <w:p w14:paraId="698F343B" w14:textId="41F9ABBE" w:rsidR="003E4BE1" w:rsidRPr="00934689" w:rsidRDefault="003E4BE1" w:rsidP="0047718A">
      <w:pPr>
        <w:spacing w:after="0" w:line="360" w:lineRule="auto"/>
        <w:ind w:firstLine="709"/>
        <w:jc w:val="both"/>
        <w:rPr>
          <w:rFonts w:ascii="Times New Roman" w:hAnsi="Times New Roman" w:cs="Times New Roman"/>
          <w:sz w:val="24"/>
          <w:szCs w:val="24"/>
        </w:rPr>
      </w:pPr>
      <w:r w:rsidRPr="00934689">
        <w:rPr>
          <w:rFonts w:ascii="Times New Roman" w:hAnsi="Times New Roman" w:cs="Times New Roman"/>
          <w:sz w:val="24"/>
          <w:szCs w:val="24"/>
        </w:rPr>
        <w:t>P</w:t>
      </w:r>
      <w:r w:rsidR="00347CE9" w:rsidRPr="00934689">
        <w:rPr>
          <w:rFonts w:ascii="Times New Roman" w:hAnsi="Times New Roman" w:cs="Times New Roman"/>
          <w:sz w:val="24"/>
          <w:szCs w:val="24"/>
        </w:rPr>
        <w:t xml:space="preserve">rojektowana ustawa zmienia </w:t>
      </w:r>
      <w:r w:rsidR="007177AF">
        <w:rPr>
          <w:rFonts w:ascii="Times New Roman" w:hAnsi="Times New Roman" w:cs="Times New Roman"/>
          <w:sz w:val="24"/>
          <w:szCs w:val="24"/>
        </w:rPr>
        <w:t>także</w:t>
      </w:r>
      <w:r w:rsidRPr="00934689">
        <w:rPr>
          <w:rFonts w:ascii="Times New Roman" w:hAnsi="Times New Roman" w:cs="Times New Roman"/>
          <w:sz w:val="24"/>
          <w:szCs w:val="24"/>
        </w:rPr>
        <w:t xml:space="preserve"> </w:t>
      </w:r>
      <w:r w:rsidR="00347CE9" w:rsidRPr="00934689">
        <w:rPr>
          <w:rFonts w:ascii="Times New Roman" w:hAnsi="Times New Roman" w:cs="Times New Roman"/>
          <w:sz w:val="24"/>
          <w:szCs w:val="24"/>
        </w:rPr>
        <w:t xml:space="preserve">przepisy karne zawarte w ustawie z dnia 13 lutego 2020 r. </w:t>
      </w:r>
      <w:r w:rsidR="00E87221" w:rsidRPr="00934689">
        <w:rPr>
          <w:rFonts w:ascii="Times New Roman" w:hAnsi="Times New Roman" w:cs="Times New Roman"/>
          <w:sz w:val="24"/>
          <w:szCs w:val="24"/>
        </w:rPr>
        <w:t xml:space="preserve">o ochronie roślin przed </w:t>
      </w:r>
      <w:proofErr w:type="spellStart"/>
      <w:r w:rsidR="00E87221" w:rsidRPr="00934689">
        <w:rPr>
          <w:rFonts w:ascii="Times New Roman" w:hAnsi="Times New Roman" w:cs="Times New Roman"/>
          <w:sz w:val="24"/>
          <w:szCs w:val="24"/>
        </w:rPr>
        <w:t>agrofagami</w:t>
      </w:r>
      <w:proofErr w:type="spellEnd"/>
      <w:r w:rsidR="00E87221" w:rsidRPr="00934689">
        <w:rPr>
          <w:rFonts w:ascii="Times New Roman" w:hAnsi="Times New Roman" w:cs="Times New Roman"/>
          <w:sz w:val="24"/>
          <w:szCs w:val="24"/>
        </w:rPr>
        <w:t xml:space="preserve"> </w:t>
      </w:r>
      <w:r w:rsidR="00347CE9" w:rsidRPr="00934689">
        <w:rPr>
          <w:rFonts w:ascii="Times New Roman" w:hAnsi="Times New Roman" w:cs="Times New Roman"/>
          <w:sz w:val="24"/>
          <w:szCs w:val="24"/>
        </w:rPr>
        <w:t>dotyczące naruszeń przepisów odnoszących się do identyfikowalności towarów</w:t>
      </w:r>
      <w:r w:rsidR="00AF6D57" w:rsidRPr="00934689">
        <w:rPr>
          <w:rFonts w:ascii="Times New Roman" w:hAnsi="Times New Roman" w:cs="Times New Roman"/>
          <w:sz w:val="24"/>
          <w:szCs w:val="24"/>
        </w:rPr>
        <w:t>.</w:t>
      </w:r>
      <w:r w:rsidRPr="00934689">
        <w:rPr>
          <w:rFonts w:ascii="Times New Roman" w:hAnsi="Times New Roman" w:cs="Times New Roman"/>
          <w:sz w:val="24"/>
          <w:szCs w:val="24"/>
        </w:rPr>
        <w:t xml:space="preserve"> </w:t>
      </w:r>
    </w:p>
    <w:p w14:paraId="36D105B6" w14:textId="752C47B2" w:rsidR="006137F1" w:rsidRPr="00934689" w:rsidRDefault="006137F1" w:rsidP="0047718A">
      <w:pPr>
        <w:spacing w:before="120" w:after="120" w:line="360" w:lineRule="auto"/>
        <w:ind w:firstLine="709"/>
        <w:jc w:val="both"/>
        <w:rPr>
          <w:rFonts w:ascii="Times New Roman" w:hAnsi="Times New Roman" w:cs="Times New Roman"/>
          <w:sz w:val="24"/>
          <w:szCs w:val="24"/>
        </w:rPr>
      </w:pPr>
      <w:r w:rsidRPr="00934689">
        <w:rPr>
          <w:rFonts w:ascii="Times New Roman" w:hAnsi="Times New Roman" w:cs="Times New Roman"/>
          <w:b/>
          <w:sz w:val="24"/>
          <w:szCs w:val="24"/>
        </w:rPr>
        <w:t>Art. 1 pkt 1</w:t>
      </w:r>
      <w:r w:rsidRPr="00934689">
        <w:rPr>
          <w:rFonts w:ascii="Times New Roman" w:hAnsi="Times New Roman" w:cs="Times New Roman"/>
          <w:sz w:val="24"/>
          <w:szCs w:val="24"/>
        </w:rPr>
        <w:t xml:space="preserve"> </w:t>
      </w:r>
      <w:r w:rsidR="002930E5" w:rsidRPr="00934689">
        <w:rPr>
          <w:rFonts w:ascii="Times New Roman" w:hAnsi="Times New Roman" w:cs="Times New Roman"/>
          <w:sz w:val="24"/>
          <w:szCs w:val="24"/>
        </w:rPr>
        <w:t>uaktualnia</w:t>
      </w:r>
      <w:r w:rsidRPr="00934689">
        <w:rPr>
          <w:rFonts w:ascii="Times New Roman" w:hAnsi="Times New Roman" w:cs="Times New Roman"/>
          <w:sz w:val="24"/>
          <w:szCs w:val="24"/>
        </w:rPr>
        <w:t xml:space="preserve"> odnośnik do ustawy</w:t>
      </w:r>
      <w:r w:rsidR="008C6FAC" w:rsidRPr="00934689">
        <w:rPr>
          <w:rFonts w:ascii="Times New Roman" w:hAnsi="Times New Roman" w:cs="Times New Roman"/>
          <w:sz w:val="24"/>
          <w:szCs w:val="24"/>
        </w:rPr>
        <w:t xml:space="preserve"> o jakości handlowej artykułów rolno-spożywczych (</w:t>
      </w:r>
      <w:r w:rsidR="002F4F8A" w:rsidRPr="00934689">
        <w:rPr>
          <w:rFonts w:ascii="Times New Roman" w:hAnsi="Times New Roman" w:cs="Times New Roman"/>
          <w:sz w:val="24"/>
          <w:szCs w:val="24"/>
        </w:rPr>
        <w:t xml:space="preserve">ustawy o </w:t>
      </w:r>
      <w:proofErr w:type="spellStart"/>
      <w:r w:rsidR="002F4F8A" w:rsidRPr="00934689">
        <w:rPr>
          <w:rFonts w:ascii="Times New Roman" w:hAnsi="Times New Roman" w:cs="Times New Roman"/>
          <w:sz w:val="24"/>
          <w:szCs w:val="24"/>
        </w:rPr>
        <w:t>jhars</w:t>
      </w:r>
      <w:proofErr w:type="spellEnd"/>
      <w:r w:rsidR="002F4F8A" w:rsidRPr="00934689">
        <w:rPr>
          <w:rFonts w:ascii="Times New Roman" w:hAnsi="Times New Roman" w:cs="Times New Roman"/>
          <w:sz w:val="24"/>
          <w:szCs w:val="24"/>
        </w:rPr>
        <w:t>)</w:t>
      </w:r>
      <w:r w:rsidRPr="00934689">
        <w:rPr>
          <w:rFonts w:ascii="Times New Roman" w:hAnsi="Times New Roman" w:cs="Times New Roman"/>
          <w:sz w:val="24"/>
          <w:szCs w:val="24"/>
        </w:rPr>
        <w:t>, obejmujący rozporządzenia, których postanowienia są wykonywane poprzez projektowaną ustawę oraz dyrektywy, których postanowienia wdraża projektowana ustawa.</w:t>
      </w:r>
    </w:p>
    <w:p w14:paraId="72FE1909" w14:textId="2FFF53DF"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 xml:space="preserve">2 </w:t>
      </w:r>
      <w:r w:rsidRPr="00934689">
        <w:rPr>
          <w:rFonts w:ascii="Times New Roman" w:hAnsi="Times New Roman" w:cs="Times New Roman"/>
          <w:b/>
          <w:sz w:val="24"/>
          <w:szCs w:val="24"/>
        </w:rPr>
        <w:t>lit. a</w:t>
      </w:r>
      <w:r w:rsidRPr="00934689">
        <w:rPr>
          <w:rFonts w:ascii="Times New Roman" w:hAnsi="Times New Roman" w:cs="Times New Roman"/>
          <w:sz w:val="24"/>
          <w:szCs w:val="24"/>
        </w:rPr>
        <w:t xml:space="preserve"> projektu zaproponowano uzupełnienie definicji artykułów rolno-spożywczych o pasze przeznaczone dla zwierząt domowych. Powyższe ma na celu uniknięci</w:t>
      </w:r>
      <w:r w:rsidR="00AE2444" w:rsidRPr="00934689">
        <w:rPr>
          <w:rFonts w:ascii="Times New Roman" w:hAnsi="Times New Roman" w:cs="Times New Roman"/>
          <w:sz w:val="24"/>
          <w:szCs w:val="24"/>
        </w:rPr>
        <w:t>e</w:t>
      </w:r>
      <w:r w:rsidRPr="00934689">
        <w:rPr>
          <w:rFonts w:ascii="Times New Roman" w:hAnsi="Times New Roman" w:cs="Times New Roman"/>
          <w:sz w:val="24"/>
          <w:szCs w:val="24"/>
        </w:rPr>
        <w:t xml:space="preserve"> </w:t>
      </w:r>
      <w:r w:rsidRPr="00934689">
        <w:rPr>
          <w:rFonts w:ascii="Times New Roman" w:hAnsi="Times New Roman" w:cs="Times New Roman"/>
          <w:sz w:val="24"/>
          <w:szCs w:val="24"/>
        </w:rPr>
        <w:lastRenderedPageBreak/>
        <w:t xml:space="preserve">wątpliwości interpretacyjnych co do możliwości stosowania w tym zakresie przepisów ustawy. Zaproponowana zmiana art. 3 pkt 1 nie stanowi modyfikacji zakresu znaczeniowego pojęcia </w:t>
      </w:r>
      <w:r w:rsidR="006F3AB6" w:rsidRPr="00934689">
        <w:rPr>
          <w:rFonts w:ascii="Times New Roman" w:hAnsi="Times New Roman" w:cs="Times New Roman"/>
          <w:sz w:val="24"/>
          <w:szCs w:val="24"/>
        </w:rPr>
        <w:t>„</w:t>
      </w:r>
      <w:r w:rsidRPr="00934689">
        <w:rPr>
          <w:rFonts w:ascii="Times New Roman" w:hAnsi="Times New Roman" w:cs="Times New Roman"/>
          <w:sz w:val="24"/>
          <w:szCs w:val="24"/>
        </w:rPr>
        <w:t>artykuły rolno-spożywcze</w:t>
      </w:r>
      <w:r w:rsidR="006F3AB6" w:rsidRPr="00934689">
        <w:rPr>
          <w:rFonts w:ascii="Times New Roman" w:hAnsi="Times New Roman" w:cs="Times New Roman"/>
          <w:sz w:val="24"/>
          <w:szCs w:val="24"/>
        </w:rPr>
        <w:t xml:space="preserve">”. </w:t>
      </w:r>
      <w:r w:rsidRPr="00934689">
        <w:rPr>
          <w:rFonts w:ascii="Times New Roman" w:hAnsi="Times New Roman" w:cs="Times New Roman"/>
          <w:sz w:val="24"/>
          <w:szCs w:val="24"/>
        </w:rPr>
        <w:t xml:space="preserve">Zmiana, poprzez użycie wyrażenia </w:t>
      </w:r>
      <w:r w:rsidR="006F3AB6" w:rsidRPr="00934689">
        <w:rPr>
          <w:rFonts w:ascii="Times New Roman" w:hAnsi="Times New Roman" w:cs="Times New Roman"/>
          <w:sz w:val="24"/>
          <w:szCs w:val="24"/>
        </w:rPr>
        <w:t>„</w:t>
      </w:r>
      <w:r w:rsidRPr="00934689">
        <w:rPr>
          <w:rFonts w:ascii="Times New Roman" w:hAnsi="Times New Roman" w:cs="Times New Roman"/>
          <w:sz w:val="24"/>
          <w:szCs w:val="24"/>
        </w:rPr>
        <w:t>w tym pasze dla zwierząt domowych</w:t>
      </w:r>
      <w:r w:rsidR="006F3AB6" w:rsidRPr="00934689">
        <w:rPr>
          <w:rFonts w:ascii="Times New Roman" w:hAnsi="Times New Roman" w:cs="Times New Roman"/>
          <w:sz w:val="24"/>
          <w:szCs w:val="24"/>
        </w:rPr>
        <w:t xml:space="preserve">”, </w:t>
      </w:r>
      <w:r w:rsidRPr="00934689">
        <w:rPr>
          <w:rFonts w:ascii="Times New Roman" w:hAnsi="Times New Roman" w:cs="Times New Roman"/>
          <w:sz w:val="24"/>
          <w:szCs w:val="24"/>
        </w:rPr>
        <w:t>ma na celu jedynie wyraźne wskazani</w:t>
      </w:r>
      <w:r w:rsidR="00AE2444" w:rsidRPr="00934689">
        <w:rPr>
          <w:rFonts w:ascii="Times New Roman" w:hAnsi="Times New Roman" w:cs="Times New Roman"/>
          <w:sz w:val="24"/>
          <w:szCs w:val="24"/>
        </w:rPr>
        <w:t>e</w:t>
      </w:r>
      <w:r w:rsidRPr="00934689">
        <w:rPr>
          <w:rFonts w:ascii="Times New Roman" w:hAnsi="Times New Roman" w:cs="Times New Roman"/>
          <w:sz w:val="24"/>
          <w:szCs w:val="24"/>
        </w:rPr>
        <w:t xml:space="preserve">, że pasze dla zwierząt domowych są artykułami rolno-spożywczymi. Pasze dla zwierząt domowych od dnia 1 lipca 2020 r. objęte są nadzorem IJHARS (wyłącznie w obrocie detalicznym). W celu uniknięcia ewentualnych wątpliwości interpretacyjnych co do zakresu, w jakim do nadzoru nad nimi mają być stosowane przepisy ustawy o </w:t>
      </w:r>
      <w:proofErr w:type="spellStart"/>
      <w:r w:rsidRPr="00934689">
        <w:rPr>
          <w:rFonts w:ascii="Times New Roman" w:hAnsi="Times New Roman" w:cs="Times New Roman"/>
          <w:sz w:val="24"/>
          <w:szCs w:val="24"/>
        </w:rPr>
        <w:t>jhars</w:t>
      </w:r>
      <w:proofErr w:type="spellEnd"/>
      <w:r w:rsidRPr="00934689">
        <w:rPr>
          <w:rFonts w:ascii="Times New Roman" w:hAnsi="Times New Roman" w:cs="Times New Roman"/>
          <w:sz w:val="24"/>
          <w:szCs w:val="24"/>
        </w:rPr>
        <w:t xml:space="preserve">, zasadne wydaje się dokonanie zaproponowanej zmiany art. 3 pkt 1. </w:t>
      </w:r>
    </w:p>
    <w:p w14:paraId="31EE677F" w14:textId="71414F4D"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 xml:space="preserve">2 </w:t>
      </w:r>
      <w:r w:rsidRPr="00934689">
        <w:rPr>
          <w:rFonts w:ascii="Times New Roman" w:hAnsi="Times New Roman" w:cs="Times New Roman"/>
          <w:b/>
          <w:sz w:val="24"/>
          <w:szCs w:val="24"/>
        </w:rPr>
        <w:t>lit. b</w:t>
      </w:r>
      <w:r w:rsidRPr="00934689">
        <w:rPr>
          <w:rFonts w:ascii="Times New Roman" w:hAnsi="Times New Roman" w:cs="Times New Roman"/>
          <w:sz w:val="24"/>
          <w:szCs w:val="24"/>
        </w:rPr>
        <w:t xml:space="preserve"> projektu zaproponowano wprowadzenie do ustawy definicji pojęć „sprzedaż na odległość” oraz „zakup kontrolny”.</w:t>
      </w:r>
      <w:r w:rsidR="00AA2283" w:rsidRPr="00934689">
        <w:rPr>
          <w:rFonts w:ascii="Times New Roman" w:hAnsi="Times New Roman" w:cs="Times New Roman"/>
          <w:sz w:val="24"/>
          <w:szCs w:val="24"/>
        </w:rPr>
        <w:t xml:space="preserve"> </w:t>
      </w:r>
      <w:r w:rsidRPr="00934689">
        <w:rPr>
          <w:rFonts w:ascii="Times New Roman" w:hAnsi="Times New Roman" w:cs="Times New Roman"/>
          <w:sz w:val="24"/>
          <w:szCs w:val="24"/>
        </w:rPr>
        <w:t>Definiując pojęcie sprzedaży na odległość oparto się na definicji umów zawieranych na odległość zawartej w art. 2 pkt 1 ustawy o prawach konsumenta.</w:t>
      </w:r>
      <w:r w:rsidR="00AA2283" w:rsidRPr="00934689">
        <w:rPr>
          <w:rFonts w:ascii="Times New Roman" w:hAnsi="Times New Roman" w:cs="Times New Roman"/>
          <w:sz w:val="24"/>
          <w:szCs w:val="24"/>
        </w:rPr>
        <w:t xml:space="preserve"> </w:t>
      </w:r>
      <w:r w:rsidRPr="00934689">
        <w:rPr>
          <w:rFonts w:ascii="Times New Roman" w:hAnsi="Times New Roman" w:cs="Times New Roman"/>
          <w:sz w:val="24"/>
          <w:szCs w:val="24"/>
        </w:rPr>
        <w:t>Zakup kontrolny stanowi natomiast wprowadzenie do polskiego porządku prawnego możliwości przewidzianej w art. 36 rozporządzenia Parlamentu Europejskiego i</w:t>
      </w:r>
      <w:r w:rsidR="00AE2444" w:rsidRPr="00934689">
        <w:rPr>
          <w:rFonts w:ascii="Times New Roman" w:hAnsi="Times New Roman" w:cs="Times New Roman"/>
          <w:sz w:val="24"/>
          <w:szCs w:val="24"/>
        </w:rPr>
        <w:t> </w:t>
      </w:r>
      <w:r w:rsidRPr="00934689">
        <w:rPr>
          <w:rFonts w:ascii="Times New Roman" w:hAnsi="Times New Roman" w:cs="Times New Roman"/>
          <w:sz w:val="24"/>
          <w:szCs w:val="24"/>
        </w:rPr>
        <w:t xml:space="preserve">Rady (UE) </w:t>
      </w:r>
      <w:r w:rsidR="001E6C06" w:rsidRPr="00934689">
        <w:rPr>
          <w:rFonts w:ascii="Times New Roman" w:hAnsi="Times New Roman" w:cs="Times New Roman"/>
          <w:sz w:val="24"/>
          <w:szCs w:val="24"/>
        </w:rPr>
        <w:t xml:space="preserve">nr </w:t>
      </w:r>
      <w:r w:rsidRPr="00934689">
        <w:rPr>
          <w:rFonts w:ascii="Times New Roman" w:hAnsi="Times New Roman" w:cs="Times New Roman"/>
          <w:sz w:val="24"/>
          <w:szCs w:val="24"/>
        </w:rPr>
        <w:t>2017/625 z dnia 15 marca 2017 r. w sprawie kontroli urzędowych i innych czynności urzędowych przeprowadzanych w celu zapewnienia stosowania prawa żywnościowego i paszowego oraz zasad dotyczących zdrowia i dobrostanu zwierząt, zdrowia roślin i środków ochrony roślin, tj. wykorzystania do celów kontroli urzędowej próbek zamówionych od podmiotów przez właściwe organy</w:t>
      </w:r>
      <w:r w:rsidR="00AE2444" w:rsidRPr="00934689">
        <w:t xml:space="preserve"> </w:t>
      </w:r>
      <w:r w:rsidR="00AE2444" w:rsidRPr="00934689">
        <w:rPr>
          <w:rFonts w:ascii="Times New Roman" w:hAnsi="Times New Roman" w:cs="Times New Roman"/>
          <w:sz w:val="24"/>
          <w:szCs w:val="24"/>
        </w:rPr>
        <w:t xml:space="preserve">IJHARS </w:t>
      </w:r>
      <w:r w:rsidRPr="00934689">
        <w:rPr>
          <w:rFonts w:ascii="Times New Roman" w:hAnsi="Times New Roman" w:cs="Times New Roman"/>
          <w:sz w:val="24"/>
          <w:szCs w:val="24"/>
        </w:rPr>
        <w:t>, bez konieczności ujawniania się przez te organy</w:t>
      </w:r>
      <w:r w:rsidR="008C2347" w:rsidRPr="00934689">
        <w:rPr>
          <w:rFonts w:ascii="Times New Roman" w:hAnsi="Times New Roman" w:cs="Times New Roman"/>
          <w:sz w:val="24"/>
          <w:szCs w:val="24"/>
        </w:rPr>
        <w:t xml:space="preserve"> do czasu otrzymania zamówienia</w:t>
      </w:r>
      <w:r w:rsidRPr="00934689">
        <w:rPr>
          <w:rFonts w:ascii="Times New Roman" w:hAnsi="Times New Roman" w:cs="Times New Roman"/>
          <w:sz w:val="24"/>
          <w:szCs w:val="24"/>
        </w:rPr>
        <w:t>.</w:t>
      </w:r>
    </w:p>
    <w:p w14:paraId="5E9DF002" w14:textId="29AC94C6" w:rsidR="00A74391" w:rsidRPr="00934689" w:rsidRDefault="007F65D8" w:rsidP="00A74391">
      <w:pPr>
        <w:spacing w:after="0" w:line="360" w:lineRule="auto"/>
        <w:ind w:firstLine="708"/>
        <w:jc w:val="both"/>
        <w:rPr>
          <w:rFonts w:ascii="Times New Roman" w:hAnsi="Times New Roman" w:cs="Times New Roman"/>
          <w:sz w:val="24"/>
          <w:szCs w:val="24"/>
        </w:rPr>
      </w:pPr>
      <w:r w:rsidRPr="00934689">
        <w:rPr>
          <w:rFonts w:ascii="Times New Roman" w:hAnsi="Times New Roman" w:cs="Times New Roman"/>
          <w:sz w:val="24"/>
          <w:szCs w:val="24"/>
        </w:rPr>
        <w:t xml:space="preserve">Zmiana zaproponowana w </w:t>
      </w:r>
      <w:r w:rsidRPr="00934689">
        <w:rPr>
          <w:rFonts w:ascii="Times New Roman" w:hAnsi="Times New Roman" w:cs="Times New Roman"/>
          <w:b/>
          <w:sz w:val="24"/>
          <w:szCs w:val="24"/>
        </w:rPr>
        <w:t xml:space="preserve">art. 1 pkt </w:t>
      </w:r>
      <w:r w:rsidR="0095700F" w:rsidRPr="00934689">
        <w:rPr>
          <w:rFonts w:ascii="Times New Roman" w:hAnsi="Times New Roman" w:cs="Times New Roman"/>
          <w:b/>
          <w:sz w:val="24"/>
          <w:szCs w:val="24"/>
        </w:rPr>
        <w:t>3</w:t>
      </w:r>
      <w:r w:rsidR="0095700F" w:rsidRPr="00934689">
        <w:rPr>
          <w:rFonts w:ascii="Times New Roman" w:hAnsi="Times New Roman" w:cs="Times New Roman"/>
          <w:sz w:val="24"/>
          <w:szCs w:val="24"/>
        </w:rPr>
        <w:t xml:space="preserve"> </w:t>
      </w:r>
      <w:r w:rsidRPr="00934689">
        <w:rPr>
          <w:rFonts w:ascii="Times New Roman" w:hAnsi="Times New Roman" w:cs="Times New Roman"/>
          <w:sz w:val="24"/>
          <w:szCs w:val="24"/>
        </w:rPr>
        <w:t>projektu ustawy</w:t>
      </w:r>
      <w:r w:rsidR="00E504F9" w:rsidRPr="00934689">
        <w:rPr>
          <w:rFonts w:ascii="Times New Roman" w:hAnsi="Times New Roman" w:cs="Times New Roman"/>
          <w:sz w:val="24"/>
          <w:szCs w:val="24"/>
        </w:rPr>
        <w:t>,</w:t>
      </w:r>
      <w:r w:rsidRPr="00934689">
        <w:rPr>
          <w:rFonts w:ascii="Times New Roman" w:hAnsi="Times New Roman" w:cs="Times New Roman"/>
          <w:sz w:val="24"/>
          <w:szCs w:val="24"/>
        </w:rPr>
        <w:t xml:space="preserve"> polegająca na </w:t>
      </w:r>
      <w:r w:rsidR="00A74391" w:rsidRPr="00934689">
        <w:rPr>
          <w:rFonts w:ascii="Times New Roman" w:hAnsi="Times New Roman" w:cs="Times New Roman"/>
          <w:sz w:val="24"/>
          <w:szCs w:val="24"/>
        </w:rPr>
        <w:t>wprowadzeni</w:t>
      </w:r>
      <w:r w:rsidRPr="00934689">
        <w:rPr>
          <w:rFonts w:ascii="Times New Roman" w:hAnsi="Times New Roman" w:cs="Times New Roman"/>
          <w:sz w:val="24"/>
          <w:szCs w:val="24"/>
        </w:rPr>
        <w:t>u</w:t>
      </w:r>
      <w:r w:rsidR="00A74391" w:rsidRPr="00934689">
        <w:rPr>
          <w:rFonts w:ascii="Times New Roman" w:hAnsi="Times New Roman" w:cs="Times New Roman"/>
          <w:sz w:val="24"/>
          <w:szCs w:val="24"/>
        </w:rPr>
        <w:t xml:space="preserve"> w art. 7b dodatkowego ust. 2a</w:t>
      </w:r>
      <w:r w:rsidR="00E504F9" w:rsidRPr="00934689">
        <w:rPr>
          <w:rFonts w:ascii="Times New Roman" w:hAnsi="Times New Roman" w:cs="Times New Roman"/>
          <w:sz w:val="24"/>
          <w:szCs w:val="24"/>
        </w:rPr>
        <w:t>,</w:t>
      </w:r>
      <w:r w:rsidR="00A74391" w:rsidRPr="00934689">
        <w:rPr>
          <w:rFonts w:ascii="Times New Roman" w:hAnsi="Times New Roman" w:cs="Times New Roman"/>
          <w:sz w:val="24"/>
          <w:szCs w:val="24"/>
        </w:rPr>
        <w:t xml:space="preserve"> związana jest z licznymi wnioskami producentów wody mineralnej, wody źródlanej, wody stołowej i soli o objęcie tych produktów możliwością znakowania informacją „Produkt polski”. </w:t>
      </w:r>
    </w:p>
    <w:p w14:paraId="53B060CB" w14:textId="77777777" w:rsidR="005F06D5" w:rsidRPr="00934689" w:rsidRDefault="00A74391" w:rsidP="00414AE7">
      <w:pPr>
        <w:spacing w:after="0"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Wydobycie wód i soli nie wchodzi w zakres definicji „produkcji podstawowej” w rozumieniu  art. 3 pkt 17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tego produktu (Dz. U. UE L 31 z 1.2.2002, s. 1, z </w:t>
      </w:r>
      <w:proofErr w:type="spellStart"/>
      <w:r w:rsidRPr="00934689">
        <w:rPr>
          <w:rFonts w:ascii="Times New Roman" w:hAnsi="Times New Roman" w:cs="Times New Roman"/>
          <w:sz w:val="24"/>
          <w:szCs w:val="24"/>
        </w:rPr>
        <w:t>późn</w:t>
      </w:r>
      <w:proofErr w:type="spellEnd"/>
      <w:r w:rsidRPr="00934689">
        <w:rPr>
          <w:rFonts w:ascii="Times New Roman" w:hAnsi="Times New Roman" w:cs="Times New Roman"/>
          <w:sz w:val="24"/>
          <w:szCs w:val="24"/>
        </w:rPr>
        <w:t xml:space="preserve">. zm.), w związku z czym obecne brzmienie art. 7b nie może mieć zastosowania do ww. środków spożywczych. </w:t>
      </w:r>
    </w:p>
    <w:p w14:paraId="0AE6F294" w14:textId="2912E27E" w:rsidR="00E504F9" w:rsidRPr="00934689" w:rsidRDefault="00A74391" w:rsidP="00414AE7">
      <w:pPr>
        <w:spacing w:after="0" w:line="360" w:lineRule="auto"/>
        <w:jc w:val="both"/>
        <w:rPr>
          <w:rFonts w:ascii="Times New Roman" w:hAnsi="Times New Roman" w:cs="Times New Roman"/>
          <w:sz w:val="24"/>
          <w:szCs w:val="24"/>
        </w:rPr>
      </w:pPr>
      <w:r w:rsidRPr="00934689">
        <w:rPr>
          <w:rFonts w:ascii="Times New Roman" w:hAnsi="Times New Roman" w:cs="Times New Roman"/>
          <w:sz w:val="24"/>
          <w:szCs w:val="24"/>
        </w:rPr>
        <w:t>Zmiana polegająca na dodaniu w art. 7b ust. 2b związana jest z licznymi wnioskami producentów kwiatów, nasion</w:t>
      </w:r>
      <w:r w:rsidR="005F06D5" w:rsidRPr="00934689">
        <w:rPr>
          <w:rFonts w:ascii="Times New Roman" w:hAnsi="Times New Roman" w:cs="Times New Roman"/>
          <w:sz w:val="24"/>
          <w:szCs w:val="24"/>
        </w:rPr>
        <w:t>,</w:t>
      </w:r>
      <w:r w:rsidRPr="00934689">
        <w:rPr>
          <w:rFonts w:ascii="Times New Roman" w:hAnsi="Times New Roman" w:cs="Times New Roman"/>
          <w:sz w:val="24"/>
          <w:szCs w:val="24"/>
        </w:rPr>
        <w:t xml:space="preserve"> cebul</w:t>
      </w:r>
      <w:r w:rsidR="005F06D5" w:rsidRPr="00934689">
        <w:rPr>
          <w:rFonts w:ascii="Times New Roman" w:hAnsi="Times New Roman" w:cs="Times New Roman"/>
          <w:sz w:val="24"/>
          <w:szCs w:val="24"/>
        </w:rPr>
        <w:t xml:space="preserve"> oraz bulw</w:t>
      </w:r>
      <w:r w:rsidRPr="00934689">
        <w:rPr>
          <w:rFonts w:ascii="Times New Roman" w:hAnsi="Times New Roman" w:cs="Times New Roman"/>
          <w:sz w:val="24"/>
          <w:szCs w:val="24"/>
        </w:rPr>
        <w:t xml:space="preserve"> niebędących żywnością w rozumieniu art. 2 rozporządzenia (WE) nr 178/2002. O objęcie tych produktów możliwością znakowania </w:t>
      </w:r>
      <w:r w:rsidRPr="00934689">
        <w:rPr>
          <w:rFonts w:ascii="Times New Roman" w:hAnsi="Times New Roman" w:cs="Times New Roman"/>
          <w:sz w:val="24"/>
          <w:szCs w:val="24"/>
        </w:rPr>
        <w:lastRenderedPageBreak/>
        <w:t>informacją „Produkt polski” wnioskowali producenci roślin ozdobnych, w tym kwiatów oraz nasion, bulw i cebul przeznaczonych do produkcji kwiatów, roślin ozdobnyc</w:t>
      </w:r>
      <w:r w:rsidR="00FE2BEB" w:rsidRPr="00934689">
        <w:rPr>
          <w:rFonts w:ascii="Times New Roman" w:hAnsi="Times New Roman" w:cs="Times New Roman"/>
          <w:sz w:val="24"/>
          <w:szCs w:val="24"/>
        </w:rPr>
        <w:t xml:space="preserve">h itd. </w:t>
      </w:r>
      <w:r w:rsidRPr="00934689">
        <w:rPr>
          <w:rFonts w:ascii="Times New Roman" w:hAnsi="Times New Roman" w:cs="Times New Roman"/>
          <w:sz w:val="24"/>
          <w:szCs w:val="24"/>
        </w:rPr>
        <w:t>W związku z czym zmiana przepisu dotyczy jego rozszerzenia o niebędące żywnością produkty rolne pochodzące z działów specjalnych produkcji rolnej objęte kodami 0601-</w:t>
      </w:r>
      <w:r w:rsidR="0095700F" w:rsidRPr="00934689">
        <w:rPr>
          <w:rFonts w:ascii="Times New Roman" w:hAnsi="Times New Roman" w:cs="Times New Roman"/>
          <w:sz w:val="24"/>
          <w:szCs w:val="24"/>
        </w:rPr>
        <w:t xml:space="preserve">0603 </w:t>
      </w:r>
      <w:r w:rsidRPr="00934689">
        <w:rPr>
          <w:rFonts w:ascii="Times New Roman" w:hAnsi="Times New Roman" w:cs="Times New Roman"/>
          <w:sz w:val="24"/>
          <w:szCs w:val="24"/>
        </w:rPr>
        <w:t>Nomenklatury scalonej („CN”).</w:t>
      </w:r>
    </w:p>
    <w:p w14:paraId="167A1094" w14:textId="5ABEEAF3" w:rsidR="002E7C4F" w:rsidRPr="00934689" w:rsidRDefault="002E7C4F" w:rsidP="00DA3880">
      <w:pPr>
        <w:tabs>
          <w:tab w:val="right" w:pos="9072"/>
        </w:tabs>
        <w:spacing w:after="0"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 </w:t>
      </w:r>
    </w:p>
    <w:p w14:paraId="2A102132" w14:textId="438FFA86" w:rsidR="00C31509" w:rsidRPr="00934689" w:rsidRDefault="00903FD6" w:rsidP="0047718A">
      <w:pPr>
        <w:tabs>
          <w:tab w:val="right" w:pos="9072"/>
        </w:tabs>
        <w:spacing w:after="0" w:line="360" w:lineRule="auto"/>
        <w:ind w:firstLine="709"/>
        <w:jc w:val="both"/>
        <w:rPr>
          <w:rFonts w:ascii="Times New Roman" w:hAnsi="Times New Roman" w:cs="Times New Roman"/>
          <w:sz w:val="24"/>
          <w:szCs w:val="24"/>
        </w:rPr>
      </w:pPr>
      <w:r w:rsidRPr="00934689">
        <w:rPr>
          <w:rFonts w:ascii="Times New Roman" w:hAnsi="Times New Roman" w:cs="Times New Roman"/>
          <w:b/>
          <w:sz w:val="24"/>
          <w:szCs w:val="24"/>
        </w:rPr>
        <w:tab/>
      </w:r>
      <w:r w:rsidR="002E7C4F"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4</w:t>
      </w:r>
      <w:r w:rsidR="0095700F" w:rsidRPr="00934689">
        <w:rPr>
          <w:rFonts w:ascii="Times New Roman" w:hAnsi="Times New Roman" w:cs="Times New Roman"/>
          <w:sz w:val="24"/>
          <w:szCs w:val="24"/>
        </w:rPr>
        <w:t xml:space="preserve"> </w:t>
      </w:r>
      <w:r w:rsidR="002E7C4F" w:rsidRPr="00934689">
        <w:rPr>
          <w:rFonts w:ascii="Times New Roman" w:hAnsi="Times New Roman" w:cs="Times New Roman"/>
          <w:sz w:val="24"/>
          <w:szCs w:val="24"/>
        </w:rPr>
        <w:t xml:space="preserve">projektu ustawy zaproponowane zostało dodanie art. 7c </w:t>
      </w:r>
      <w:r w:rsidR="00C31509" w:rsidRPr="00934689">
        <w:rPr>
          <w:rFonts w:ascii="Times New Roman" w:hAnsi="Times New Roman" w:cs="Times New Roman"/>
          <w:sz w:val="24"/>
          <w:szCs w:val="24"/>
        </w:rPr>
        <w:t>zawierającego przepisy odnoszące się do</w:t>
      </w:r>
      <w:r w:rsidR="002E7C4F" w:rsidRPr="00934689">
        <w:rPr>
          <w:rFonts w:ascii="Times New Roman" w:hAnsi="Times New Roman" w:cs="Times New Roman"/>
          <w:sz w:val="24"/>
          <w:szCs w:val="24"/>
        </w:rPr>
        <w:t xml:space="preserve"> możliwości oznakowania artykułu rolno-spożywczego informacją „</w:t>
      </w:r>
      <w:proofErr w:type="spellStart"/>
      <w:r w:rsidR="002E7C4F" w:rsidRPr="00934689">
        <w:rPr>
          <w:rFonts w:ascii="Times New Roman" w:hAnsi="Times New Roman" w:cs="Times New Roman"/>
          <w:sz w:val="24"/>
          <w:szCs w:val="24"/>
        </w:rPr>
        <w:t>DobrostanPlus</w:t>
      </w:r>
      <w:proofErr w:type="spellEnd"/>
      <w:r w:rsidR="002E7C4F" w:rsidRPr="00934689">
        <w:rPr>
          <w:rFonts w:ascii="Times New Roman" w:hAnsi="Times New Roman" w:cs="Times New Roman"/>
          <w:sz w:val="24"/>
          <w:szCs w:val="24"/>
        </w:rPr>
        <w:t xml:space="preserve">”. </w:t>
      </w:r>
      <w:r w:rsidR="00C31509" w:rsidRPr="00934689">
        <w:rPr>
          <w:rFonts w:ascii="Times New Roman" w:hAnsi="Times New Roman" w:cs="Times New Roman"/>
          <w:sz w:val="24"/>
          <w:szCs w:val="24"/>
        </w:rPr>
        <w:t>Koncepcja oznakowania informacją ,,</w:t>
      </w:r>
      <w:proofErr w:type="spellStart"/>
      <w:r w:rsidR="00C31509" w:rsidRPr="00934689">
        <w:rPr>
          <w:rFonts w:ascii="Times New Roman" w:hAnsi="Times New Roman" w:cs="Times New Roman"/>
          <w:sz w:val="24"/>
          <w:szCs w:val="24"/>
        </w:rPr>
        <w:t>DobrostanPlus</w:t>
      </w:r>
      <w:proofErr w:type="spellEnd"/>
      <w:r w:rsidR="00C31509" w:rsidRPr="00934689">
        <w:rPr>
          <w:rFonts w:ascii="Times New Roman" w:hAnsi="Times New Roman" w:cs="Times New Roman"/>
          <w:sz w:val="24"/>
          <w:szCs w:val="24"/>
        </w:rPr>
        <w:t xml:space="preserve">” opiera się na dobrowolnym wykorzystaniu oznakowania zarówno na etapie sprzedaży bezpośredniej z gospodarstwa, jak i na dalszych etapach sprzedaży - do produktów będących w sklepie włącznie. Analogicznie, jak obecnie już funkcjonujące oznakowanie ,,Produkt Polski”. </w:t>
      </w:r>
    </w:p>
    <w:p w14:paraId="11F6AD75" w14:textId="14C7FDCC" w:rsidR="007F3BBD" w:rsidRPr="00934689" w:rsidRDefault="007F3BBD" w:rsidP="007F3BBD">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Ze względu na brak rozwiązań systemowych w zakresie znakowania produktów pochodzących od </w:t>
      </w:r>
      <w:r w:rsidR="00567FED" w:rsidRPr="00934689">
        <w:rPr>
          <w:rFonts w:ascii="Times New Roman" w:hAnsi="Times New Roman" w:cs="Times New Roman"/>
          <w:sz w:val="24"/>
          <w:szCs w:val="24"/>
        </w:rPr>
        <w:t xml:space="preserve">zwierząt </w:t>
      </w:r>
      <w:r w:rsidRPr="00934689">
        <w:rPr>
          <w:rFonts w:ascii="Times New Roman" w:hAnsi="Times New Roman" w:cs="Times New Roman"/>
          <w:sz w:val="24"/>
          <w:szCs w:val="24"/>
        </w:rPr>
        <w:t>lub ze zwierząt utrzymywanych w warunkach podwyższonych względem powszechnie obowiązującego prawa (oraz brak źródła danych o rolnikach, którzy stosują takie podwyższone standardy) proponuje się, aby w początkowym okresie zafunkcjonowania oznakowania ,,</w:t>
      </w:r>
      <w:proofErr w:type="spellStart"/>
      <w:r w:rsidRPr="00934689">
        <w:rPr>
          <w:rFonts w:ascii="Times New Roman" w:hAnsi="Times New Roman" w:cs="Times New Roman"/>
          <w:sz w:val="24"/>
          <w:szCs w:val="24"/>
        </w:rPr>
        <w:t>DobrostanPlus</w:t>
      </w:r>
      <w:proofErr w:type="spellEnd"/>
      <w:r w:rsidRPr="00934689">
        <w:rPr>
          <w:rFonts w:ascii="Times New Roman" w:hAnsi="Times New Roman" w:cs="Times New Roman"/>
          <w:sz w:val="24"/>
          <w:szCs w:val="24"/>
        </w:rPr>
        <w:t xml:space="preserve">” informacją tą mogły być oznakowane jedynie produkty pochodzące z gospodarstw rolników realizujących działanie Dobrostan zwierząt w ramach </w:t>
      </w:r>
      <w:r w:rsidR="00DA3880" w:rsidRPr="00934689">
        <w:rPr>
          <w:rFonts w:ascii="Times New Roman" w:hAnsi="Times New Roman" w:cs="Times New Roman"/>
          <w:sz w:val="24"/>
          <w:szCs w:val="24"/>
        </w:rPr>
        <w:t>Programu Rozwoju Obszarów Wiejskich na lata 2014-2020</w:t>
      </w:r>
      <w:r w:rsidR="00F72B0F" w:rsidRPr="00934689">
        <w:rPr>
          <w:rFonts w:ascii="Times New Roman" w:hAnsi="Times New Roman" w:cs="Times New Roman"/>
          <w:sz w:val="24"/>
          <w:szCs w:val="24"/>
        </w:rPr>
        <w:t xml:space="preserve"> </w:t>
      </w:r>
      <w:r w:rsidR="00DA3880" w:rsidRPr="00934689">
        <w:rPr>
          <w:rFonts w:ascii="Times New Roman" w:hAnsi="Times New Roman" w:cs="Times New Roman"/>
          <w:sz w:val="24"/>
          <w:szCs w:val="24"/>
        </w:rPr>
        <w:t>(</w:t>
      </w:r>
      <w:r w:rsidRPr="00934689">
        <w:rPr>
          <w:rFonts w:ascii="Times New Roman" w:hAnsi="Times New Roman" w:cs="Times New Roman"/>
          <w:sz w:val="24"/>
          <w:szCs w:val="24"/>
        </w:rPr>
        <w:t>PROW 2014-2020</w:t>
      </w:r>
      <w:r w:rsidR="00DA3880" w:rsidRPr="00934689">
        <w:rPr>
          <w:rFonts w:ascii="Times New Roman" w:hAnsi="Times New Roman" w:cs="Times New Roman"/>
          <w:sz w:val="24"/>
          <w:szCs w:val="24"/>
        </w:rPr>
        <w:t>)</w:t>
      </w:r>
      <w:r w:rsidRPr="00934689">
        <w:rPr>
          <w:rFonts w:ascii="Times New Roman" w:hAnsi="Times New Roman" w:cs="Times New Roman"/>
          <w:sz w:val="24"/>
          <w:szCs w:val="24"/>
        </w:rPr>
        <w:t xml:space="preserve">.  Należy bowiem zauważyć, że od dnia 15 marca 2020 roku rolnicy mogą po raz pierwszy wnioskować o płatności </w:t>
      </w:r>
      <w:proofErr w:type="spellStart"/>
      <w:r w:rsidRPr="00934689">
        <w:rPr>
          <w:rFonts w:ascii="Times New Roman" w:hAnsi="Times New Roman" w:cs="Times New Roman"/>
          <w:sz w:val="24"/>
          <w:szCs w:val="24"/>
        </w:rPr>
        <w:t>dobrostanowe</w:t>
      </w:r>
      <w:proofErr w:type="spellEnd"/>
      <w:r w:rsidRPr="00934689">
        <w:rPr>
          <w:rFonts w:ascii="Times New Roman" w:hAnsi="Times New Roman" w:cs="Times New Roman"/>
          <w:sz w:val="24"/>
          <w:szCs w:val="24"/>
        </w:rPr>
        <w:t xml:space="preserve"> w ramach działania Dobrostan zwierząt </w:t>
      </w:r>
      <w:r w:rsidR="00DA3880" w:rsidRPr="00934689">
        <w:rPr>
          <w:rFonts w:ascii="Times New Roman" w:hAnsi="Times New Roman" w:cs="Times New Roman"/>
          <w:sz w:val="24"/>
          <w:szCs w:val="24"/>
        </w:rPr>
        <w:t>PROW</w:t>
      </w:r>
      <w:r w:rsidRPr="00934689">
        <w:rPr>
          <w:rFonts w:ascii="Times New Roman" w:hAnsi="Times New Roman" w:cs="Times New Roman"/>
          <w:sz w:val="24"/>
          <w:szCs w:val="24"/>
        </w:rPr>
        <w:t xml:space="preserve"> 2014-2020. Celem działania jest zapewnienie podwyższonych, względem powszechnie obowiązujących przepisów prawa, warunków utrzymania zwierząt gospodarskich, co z kolei powinno się przełożyć na jakość produktów pozyskiwanych od tych zwierząt.</w:t>
      </w:r>
    </w:p>
    <w:p w14:paraId="3D2A15CD" w14:textId="418D38F2" w:rsidR="002E7C4F" w:rsidRPr="00934689" w:rsidRDefault="007F3BBD" w:rsidP="00414AE7">
      <w:pPr>
        <w:spacing w:after="0" w:line="360" w:lineRule="auto"/>
        <w:jc w:val="both"/>
        <w:rPr>
          <w:rFonts w:ascii="Times New Roman" w:hAnsi="Times New Roman" w:cs="Times New Roman"/>
          <w:sz w:val="24"/>
          <w:szCs w:val="24"/>
        </w:rPr>
      </w:pPr>
      <w:r w:rsidRPr="00934689">
        <w:rPr>
          <w:rFonts w:ascii="Times New Roman" w:hAnsi="Times New Roman" w:cs="Times New Roman"/>
          <w:sz w:val="24"/>
          <w:szCs w:val="24"/>
        </w:rPr>
        <w:t>Mając na uwadze powyższe w projektowanej ustawie, proponuje się</w:t>
      </w:r>
      <w:r w:rsidR="00567FED" w:rsidRPr="00934689">
        <w:rPr>
          <w:rFonts w:ascii="Times New Roman" w:hAnsi="Times New Roman" w:cs="Times New Roman"/>
          <w:sz w:val="24"/>
          <w:szCs w:val="24"/>
        </w:rPr>
        <w:t xml:space="preserve"> dodanie art. 7c</w:t>
      </w:r>
      <w:r w:rsidRPr="00934689">
        <w:rPr>
          <w:rFonts w:ascii="Times New Roman" w:hAnsi="Times New Roman" w:cs="Times New Roman"/>
          <w:sz w:val="24"/>
          <w:szCs w:val="24"/>
        </w:rPr>
        <w:t xml:space="preserve">, </w:t>
      </w:r>
      <w:r w:rsidR="00F5303F" w:rsidRPr="00934689">
        <w:rPr>
          <w:rFonts w:ascii="Times New Roman" w:eastAsia="Times New Roman" w:hAnsi="Times New Roman" w:cs="Times New Roman"/>
          <w:sz w:val="24"/>
          <w:szCs w:val="24"/>
          <w:lang w:eastAsia="pl-PL"/>
        </w:rPr>
        <w:t>zawierającego przepisy umożliwiające</w:t>
      </w:r>
      <w:r w:rsidR="00567FED" w:rsidRPr="00934689">
        <w:rPr>
          <w:rFonts w:ascii="Times New Roman" w:eastAsia="Times New Roman" w:hAnsi="Times New Roman" w:cs="Times New Roman"/>
          <w:sz w:val="24"/>
          <w:szCs w:val="24"/>
          <w:lang w:eastAsia="pl-PL"/>
        </w:rPr>
        <w:t xml:space="preserve"> </w:t>
      </w:r>
      <w:r w:rsidR="00F5303F" w:rsidRPr="00934689">
        <w:rPr>
          <w:rFonts w:ascii="Times New Roman" w:eastAsia="Times New Roman" w:hAnsi="Times New Roman" w:cs="Times New Roman"/>
          <w:sz w:val="24"/>
          <w:szCs w:val="24"/>
          <w:lang w:eastAsia="pl-PL"/>
        </w:rPr>
        <w:t>rolnikom</w:t>
      </w:r>
      <w:r w:rsidR="00567FED" w:rsidRPr="00934689">
        <w:rPr>
          <w:rFonts w:ascii="Times New Roman" w:eastAsia="Times New Roman" w:hAnsi="Times New Roman" w:cs="Times New Roman"/>
          <w:sz w:val="24"/>
          <w:szCs w:val="24"/>
          <w:lang w:eastAsia="pl-PL"/>
        </w:rPr>
        <w:t xml:space="preserve"> wnioskujący</w:t>
      </w:r>
      <w:r w:rsidR="00F5303F" w:rsidRPr="00934689">
        <w:rPr>
          <w:rFonts w:ascii="Times New Roman" w:eastAsia="Times New Roman" w:hAnsi="Times New Roman" w:cs="Times New Roman"/>
          <w:sz w:val="24"/>
          <w:szCs w:val="24"/>
          <w:lang w:eastAsia="pl-PL"/>
        </w:rPr>
        <w:t>m</w:t>
      </w:r>
      <w:r w:rsidR="00567FED" w:rsidRPr="00934689">
        <w:rPr>
          <w:rFonts w:ascii="Times New Roman" w:eastAsia="Times New Roman" w:hAnsi="Times New Roman" w:cs="Times New Roman"/>
          <w:sz w:val="24"/>
          <w:szCs w:val="24"/>
          <w:lang w:eastAsia="pl-PL"/>
        </w:rPr>
        <w:t xml:space="preserve"> o przyznanie płatności </w:t>
      </w:r>
      <w:proofErr w:type="spellStart"/>
      <w:r w:rsidR="00567FED" w:rsidRPr="00934689">
        <w:rPr>
          <w:rFonts w:ascii="Times New Roman" w:eastAsia="Times New Roman" w:hAnsi="Times New Roman" w:cs="Times New Roman"/>
          <w:sz w:val="24"/>
          <w:szCs w:val="24"/>
          <w:lang w:eastAsia="pl-PL"/>
        </w:rPr>
        <w:t>dobrostanowej</w:t>
      </w:r>
      <w:proofErr w:type="spellEnd"/>
      <w:r w:rsidR="00567FED" w:rsidRPr="00934689">
        <w:rPr>
          <w:rFonts w:ascii="Times New Roman" w:eastAsia="Times New Roman" w:hAnsi="Times New Roman" w:cs="Times New Roman"/>
          <w:sz w:val="24"/>
          <w:szCs w:val="24"/>
          <w:lang w:eastAsia="pl-PL"/>
        </w:rPr>
        <w:t xml:space="preserve"> w ramach działani</w:t>
      </w:r>
      <w:r w:rsidR="00F5303F" w:rsidRPr="00934689">
        <w:rPr>
          <w:rFonts w:ascii="Times New Roman" w:eastAsia="Times New Roman" w:hAnsi="Times New Roman" w:cs="Times New Roman"/>
          <w:sz w:val="24"/>
          <w:szCs w:val="24"/>
          <w:lang w:eastAsia="pl-PL"/>
        </w:rPr>
        <w:t>a</w:t>
      </w:r>
      <w:r w:rsidR="00567FED" w:rsidRPr="00934689">
        <w:rPr>
          <w:rFonts w:ascii="Times New Roman" w:eastAsia="Times New Roman" w:hAnsi="Times New Roman" w:cs="Times New Roman"/>
          <w:sz w:val="24"/>
          <w:szCs w:val="24"/>
          <w:lang w:eastAsia="pl-PL"/>
        </w:rPr>
        <w:t xml:space="preserve"> Dobrostan zwierząt PROW 2014-2020, znakowa</w:t>
      </w:r>
      <w:r w:rsidR="00F5303F" w:rsidRPr="00934689">
        <w:rPr>
          <w:rFonts w:ascii="Times New Roman" w:eastAsia="Times New Roman" w:hAnsi="Times New Roman" w:cs="Times New Roman"/>
          <w:sz w:val="24"/>
          <w:szCs w:val="24"/>
          <w:lang w:eastAsia="pl-PL"/>
        </w:rPr>
        <w:t>nie</w:t>
      </w:r>
      <w:r w:rsidR="00567FED" w:rsidRPr="00934689">
        <w:rPr>
          <w:rFonts w:ascii="Times New Roman" w:eastAsia="Times New Roman" w:hAnsi="Times New Roman" w:cs="Times New Roman"/>
          <w:sz w:val="24"/>
          <w:szCs w:val="24"/>
          <w:lang w:eastAsia="pl-PL"/>
        </w:rPr>
        <w:t xml:space="preserve"> sprzedawan</w:t>
      </w:r>
      <w:r w:rsidR="00F5303F" w:rsidRPr="00934689">
        <w:rPr>
          <w:rFonts w:ascii="Times New Roman" w:eastAsia="Times New Roman" w:hAnsi="Times New Roman" w:cs="Times New Roman"/>
          <w:sz w:val="24"/>
          <w:szCs w:val="24"/>
          <w:lang w:eastAsia="pl-PL"/>
        </w:rPr>
        <w:t>ych</w:t>
      </w:r>
      <w:r w:rsidR="00567FED" w:rsidRPr="00934689">
        <w:rPr>
          <w:rFonts w:ascii="Times New Roman" w:eastAsia="Times New Roman" w:hAnsi="Times New Roman" w:cs="Times New Roman"/>
          <w:sz w:val="24"/>
          <w:szCs w:val="24"/>
          <w:lang w:eastAsia="pl-PL"/>
        </w:rPr>
        <w:t xml:space="preserve"> przez siebie produkt</w:t>
      </w:r>
      <w:r w:rsidR="00F5303F" w:rsidRPr="00934689">
        <w:rPr>
          <w:rFonts w:ascii="Times New Roman" w:eastAsia="Times New Roman" w:hAnsi="Times New Roman" w:cs="Times New Roman"/>
          <w:sz w:val="24"/>
          <w:szCs w:val="24"/>
          <w:lang w:eastAsia="pl-PL"/>
        </w:rPr>
        <w:t>ów</w:t>
      </w:r>
      <w:r w:rsidR="00567FED" w:rsidRPr="00934689">
        <w:rPr>
          <w:rFonts w:ascii="Times New Roman" w:eastAsia="Times New Roman" w:hAnsi="Times New Roman" w:cs="Times New Roman"/>
          <w:sz w:val="24"/>
          <w:szCs w:val="24"/>
          <w:lang w:eastAsia="pl-PL"/>
        </w:rPr>
        <w:t xml:space="preserve"> pochodząc</w:t>
      </w:r>
      <w:r w:rsidR="005F06D5" w:rsidRPr="00934689">
        <w:rPr>
          <w:rFonts w:ascii="Times New Roman" w:eastAsia="Times New Roman" w:hAnsi="Times New Roman" w:cs="Times New Roman"/>
          <w:sz w:val="24"/>
          <w:szCs w:val="24"/>
          <w:lang w:eastAsia="pl-PL"/>
        </w:rPr>
        <w:t>ych</w:t>
      </w:r>
      <w:r w:rsidR="00567FED" w:rsidRPr="00934689">
        <w:rPr>
          <w:rFonts w:ascii="Times New Roman" w:eastAsia="Times New Roman" w:hAnsi="Times New Roman" w:cs="Times New Roman"/>
          <w:sz w:val="24"/>
          <w:szCs w:val="24"/>
          <w:lang w:eastAsia="pl-PL"/>
        </w:rPr>
        <w:t xml:space="preserve"> </w:t>
      </w:r>
      <w:r w:rsidR="00567FED" w:rsidRPr="00934689">
        <w:rPr>
          <w:rFonts w:ascii="Times New Roman" w:hAnsi="Times New Roman" w:cs="Times New Roman"/>
          <w:sz w:val="24"/>
          <w:szCs w:val="24"/>
        </w:rPr>
        <w:t>ze zwierząt lub od zwierząt, których dotyczy ten wniosek</w:t>
      </w:r>
      <w:r w:rsidR="00567FED" w:rsidRPr="00934689">
        <w:rPr>
          <w:rFonts w:ascii="Times New Roman" w:eastAsia="Times New Roman" w:hAnsi="Times New Roman" w:cs="Times New Roman"/>
          <w:sz w:val="24"/>
          <w:szCs w:val="24"/>
          <w:lang w:eastAsia="pl-PL"/>
        </w:rPr>
        <w:t>, informacją „</w:t>
      </w:r>
      <w:proofErr w:type="spellStart"/>
      <w:r w:rsidR="00567FED" w:rsidRPr="00934689">
        <w:rPr>
          <w:rFonts w:ascii="Times New Roman" w:eastAsia="Times New Roman" w:hAnsi="Times New Roman" w:cs="Times New Roman"/>
          <w:sz w:val="24"/>
          <w:szCs w:val="24"/>
          <w:lang w:eastAsia="pl-PL"/>
        </w:rPr>
        <w:t>DobrostanPlus</w:t>
      </w:r>
      <w:proofErr w:type="spellEnd"/>
      <w:r w:rsidR="00567FED" w:rsidRPr="00934689">
        <w:rPr>
          <w:rFonts w:ascii="Times New Roman" w:eastAsia="Times New Roman" w:hAnsi="Times New Roman" w:cs="Times New Roman"/>
          <w:sz w:val="24"/>
          <w:szCs w:val="24"/>
          <w:lang w:eastAsia="pl-PL"/>
        </w:rPr>
        <w:t xml:space="preserve">”. </w:t>
      </w:r>
      <w:r w:rsidR="00F5303F" w:rsidRPr="00934689">
        <w:rPr>
          <w:rFonts w:ascii="Times New Roman" w:eastAsia="Times New Roman" w:hAnsi="Times New Roman" w:cs="Times New Roman"/>
          <w:sz w:val="24"/>
          <w:szCs w:val="24"/>
          <w:lang w:eastAsia="pl-PL"/>
        </w:rPr>
        <w:t xml:space="preserve">W związku z tym w projektowanym art. 7c ustawy proponuje się, </w:t>
      </w:r>
      <w:r w:rsidR="005F06D5" w:rsidRPr="00934689">
        <w:rPr>
          <w:rFonts w:ascii="Times New Roman" w:hAnsi="Times New Roman" w:cs="Times New Roman"/>
          <w:sz w:val="24"/>
          <w:szCs w:val="24"/>
        </w:rPr>
        <w:t xml:space="preserve">aby </w:t>
      </w:r>
      <w:r w:rsidRPr="00934689">
        <w:rPr>
          <w:rFonts w:ascii="Times New Roman" w:hAnsi="Times New Roman" w:cs="Times New Roman"/>
          <w:sz w:val="24"/>
          <w:szCs w:val="24"/>
        </w:rPr>
        <w:t>o</w:t>
      </w:r>
      <w:r w:rsidR="002E7C4F" w:rsidRPr="00934689">
        <w:rPr>
          <w:rFonts w:ascii="Times New Roman" w:hAnsi="Times New Roman" w:cs="Times New Roman"/>
          <w:sz w:val="24"/>
          <w:szCs w:val="24"/>
        </w:rPr>
        <w:t xml:space="preserve">znakowanie </w:t>
      </w:r>
      <w:r w:rsidR="00F5303F" w:rsidRPr="00934689">
        <w:rPr>
          <w:rFonts w:ascii="Times New Roman" w:hAnsi="Times New Roman" w:cs="Times New Roman"/>
          <w:sz w:val="24"/>
          <w:szCs w:val="24"/>
        </w:rPr>
        <w:t xml:space="preserve">informacją </w:t>
      </w:r>
      <w:r w:rsidRPr="00934689">
        <w:rPr>
          <w:rFonts w:ascii="Times New Roman" w:hAnsi="Times New Roman" w:cs="Times New Roman"/>
          <w:sz w:val="24"/>
          <w:szCs w:val="24"/>
        </w:rPr>
        <w:t>,,</w:t>
      </w:r>
      <w:proofErr w:type="spellStart"/>
      <w:r w:rsidRPr="00934689">
        <w:rPr>
          <w:rFonts w:ascii="Times New Roman" w:hAnsi="Times New Roman" w:cs="Times New Roman"/>
          <w:sz w:val="24"/>
          <w:szCs w:val="24"/>
        </w:rPr>
        <w:t>DobrostanPlus</w:t>
      </w:r>
      <w:proofErr w:type="spellEnd"/>
      <w:r w:rsidRPr="00934689">
        <w:rPr>
          <w:rFonts w:ascii="Times New Roman" w:hAnsi="Times New Roman" w:cs="Times New Roman"/>
          <w:sz w:val="24"/>
          <w:szCs w:val="24"/>
        </w:rPr>
        <w:t>”</w:t>
      </w:r>
      <w:r w:rsidR="002E7C4F" w:rsidRPr="00934689">
        <w:rPr>
          <w:rFonts w:ascii="Times New Roman" w:hAnsi="Times New Roman" w:cs="Times New Roman"/>
          <w:sz w:val="24"/>
          <w:szCs w:val="24"/>
        </w:rPr>
        <w:t xml:space="preserve"> dotyczyło artykułów rolno-spożywczych </w:t>
      </w:r>
      <w:r w:rsidR="00A41927" w:rsidRPr="00934689">
        <w:rPr>
          <w:rFonts w:ascii="Times New Roman" w:hAnsi="Times New Roman" w:cs="Times New Roman"/>
          <w:sz w:val="24"/>
          <w:szCs w:val="24"/>
        </w:rPr>
        <w:t>będących produktem: (i) nieprzetworzonym,</w:t>
      </w:r>
      <w:r w:rsidR="002E7C4F" w:rsidRPr="00934689">
        <w:rPr>
          <w:rFonts w:ascii="Times New Roman" w:hAnsi="Times New Roman" w:cs="Times New Roman"/>
          <w:sz w:val="24"/>
          <w:szCs w:val="24"/>
        </w:rPr>
        <w:t xml:space="preserve"> </w:t>
      </w:r>
      <w:r w:rsidR="00A41927" w:rsidRPr="00934689">
        <w:rPr>
          <w:rFonts w:ascii="Times New Roman" w:hAnsi="Times New Roman" w:cs="Times New Roman"/>
          <w:sz w:val="24"/>
          <w:szCs w:val="24"/>
        </w:rPr>
        <w:t>jeżeli produkt ten został pozyskany ze zwierząt lub od zwierząt</w:t>
      </w:r>
      <w:r w:rsidR="005F06D5" w:rsidRPr="00934689">
        <w:rPr>
          <w:rFonts w:ascii="Times New Roman" w:hAnsi="Times New Roman" w:cs="Times New Roman"/>
          <w:sz w:val="24"/>
          <w:szCs w:val="24"/>
        </w:rPr>
        <w:t>,</w:t>
      </w:r>
      <w:r w:rsidR="00A41927" w:rsidRPr="00934689">
        <w:rPr>
          <w:rFonts w:ascii="Times New Roman" w:hAnsi="Times New Roman" w:cs="Times New Roman"/>
          <w:sz w:val="24"/>
          <w:szCs w:val="24"/>
        </w:rPr>
        <w:t xml:space="preserve"> w odniesieniu do których było realizowane albo jest realizowane działanie Dobrostan zwierząt </w:t>
      </w:r>
      <w:r w:rsidR="00567FED" w:rsidRPr="00934689">
        <w:rPr>
          <w:rFonts w:ascii="Times New Roman" w:hAnsi="Times New Roman" w:cs="Times New Roman"/>
          <w:sz w:val="24"/>
          <w:szCs w:val="24"/>
        </w:rPr>
        <w:t>PROW2014-2020</w:t>
      </w:r>
      <w:r w:rsidR="00A41927" w:rsidRPr="00934689">
        <w:rPr>
          <w:rFonts w:ascii="Times New Roman" w:hAnsi="Times New Roman" w:cs="Times New Roman"/>
          <w:sz w:val="24"/>
          <w:szCs w:val="24"/>
        </w:rPr>
        <w:t xml:space="preserve">, (ii) przetworzonym, jeżeli jego </w:t>
      </w:r>
      <w:r w:rsidR="00A41927" w:rsidRPr="00934689">
        <w:rPr>
          <w:rFonts w:ascii="Times New Roman" w:hAnsi="Times New Roman" w:cs="Times New Roman"/>
          <w:sz w:val="24"/>
          <w:szCs w:val="24"/>
        </w:rPr>
        <w:lastRenderedPageBreak/>
        <w:t xml:space="preserve">składniki pozyskane ze zwierząt lub od zwierząt w odniesieniu, do których było realizowane albo jest realizowane działanie Dobrostan zwierząt </w:t>
      </w:r>
      <w:r w:rsidR="00567FED" w:rsidRPr="00934689">
        <w:rPr>
          <w:rFonts w:ascii="Times New Roman" w:hAnsi="Times New Roman" w:cs="Times New Roman"/>
          <w:sz w:val="24"/>
          <w:szCs w:val="24"/>
        </w:rPr>
        <w:t>PROW 2014-2020</w:t>
      </w:r>
      <w:r w:rsidR="00A41927" w:rsidRPr="00934689">
        <w:rPr>
          <w:rFonts w:ascii="Times New Roman" w:hAnsi="Times New Roman" w:cs="Times New Roman"/>
          <w:sz w:val="24"/>
          <w:szCs w:val="24"/>
        </w:rPr>
        <w:t xml:space="preserve"> stanowią co najmniej 75% łącznej masy wszystkich składników w chwili ich użycia do wyprodukowania tego produktu, nie licząc masy wody użytej do jego produkcji. </w:t>
      </w:r>
    </w:p>
    <w:p w14:paraId="3293E13D" w14:textId="4E03DA99" w:rsidR="002E7C4F" w:rsidRPr="00934689" w:rsidRDefault="00F5303F" w:rsidP="0047718A">
      <w:pPr>
        <w:spacing w:line="360" w:lineRule="auto"/>
        <w:jc w:val="both"/>
        <w:rPr>
          <w:rFonts w:ascii="Times New Roman" w:eastAsia="Times New Roman" w:hAnsi="Times New Roman" w:cs="Times New Roman"/>
          <w:sz w:val="24"/>
          <w:szCs w:val="24"/>
          <w:lang w:eastAsia="pl-PL"/>
        </w:rPr>
      </w:pPr>
      <w:r w:rsidRPr="00934689">
        <w:rPr>
          <w:rFonts w:ascii="Times New Roman" w:hAnsi="Times New Roman" w:cs="Times New Roman"/>
          <w:sz w:val="24"/>
          <w:szCs w:val="24"/>
        </w:rPr>
        <w:t>Rolnicy, którzy będą chcieli znakować produkty</w:t>
      </w:r>
      <w:r w:rsidR="00C17E2E" w:rsidRPr="00934689">
        <w:rPr>
          <w:rFonts w:ascii="Times New Roman" w:hAnsi="Times New Roman" w:cs="Times New Roman"/>
          <w:sz w:val="24"/>
          <w:szCs w:val="24"/>
        </w:rPr>
        <w:t>,</w:t>
      </w:r>
      <w:r w:rsidRPr="00934689">
        <w:rPr>
          <w:rFonts w:ascii="Times New Roman" w:hAnsi="Times New Roman" w:cs="Times New Roman"/>
          <w:sz w:val="24"/>
          <w:szCs w:val="24"/>
        </w:rPr>
        <w:t xml:space="preserve"> </w:t>
      </w:r>
      <w:r w:rsidR="005364C1" w:rsidRPr="00934689">
        <w:rPr>
          <w:rFonts w:ascii="Times New Roman" w:hAnsi="Times New Roman" w:cs="Times New Roman"/>
          <w:sz w:val="24"/>
          <w:szCs w:val="24"/>
        </w:rPr>
        <w:t xml:space="preserve">pochodzące ze swoich gospodarstw </w:t>
      </w:r>
      <w:r w:rsidRPr="00934689">
        <w:rPr>
          <w:rFonts w:ascii="Times New Roman" w:hAnsi="Times New Roman" w:cs="Times New Roman"/>
          <w:sz w:val="24"/>
          <w:szCs w:val="24"/>
        </w:rPr>
        <w:t>informacją „</w:t>
      </w:r>
      <w:proofErr w:type="spellStart"/>
      <w:r w:rsidRPr="00934689">
        <w:rPr>
          <w:rFonts w:ascii="Times New Roman" w:hAnsi="Times New Roman" w:cs="Times New Roman"/>
          <w:sz w:val="24"/>
          <w:szCs w:val="24"/>
        </w:rPr>
        <w:t>DobrostanPlus</w:t>
      </w:r>
      <w:proofErr w:type="spellEnd"/>
      <w:r w:rsidRPr="00934689">
        <w:rPr>
          <w:rFonts w:ascii="Times New Roman" w:hAnsi="Times New Roman" w:cs="Times New Roman"/>
          <w:sz w:val="24"/>
          <w:szCs w:val="24"/>
        </w:rPr>
        <w:t>”</w:t>
      </w:r>
      <w:r w:rsidR="00C17E2E" w:rsidRPr="00934689">
        <w:rPr>
          <w:rFonts w:ascii="Times New Roman" w:hAnsi="Times New Roman" w:cs="Times New Roman"/>
          <w:sz w:val="24"/>
          <w:szCs w:val="24"/>
        </w:rPr>
        <w:t>,</w:t>
      </w:r>
      <w:r w:rsidRPr="00934689">
        <w:rPr>
          <w:rFonts w:ascii="Times New Roman" w:hAnsi="Times New Roman" w:cs="Times New Roman"/>
          <w:sz w:val="24"/>
          <w:szCs w:val="24"/>
        </w:rPr>
        <w:t xml:space="preserve"> będą </w:t>
      </w:r>
      <w:r w:rsidR="005364C1" w:rsidRPr="00934689">
        <w:rPr>
          <w:rFonts w:ascii="Times New Roman" w:hAnsi="Times New Roman" w:cs="Times New Roman"/>
          <w:sz w:val="24"/>
          <w:szCs w:val="24"/>
        </w:rPr>
        <w:t xml:space="preserve">mogli dokonać takiego oznakowania na podstawie </w:t>
      </w:r>
      <w:r w:rsidRPr="00934689">
        <w:rPr>
          <w:rFonts w:ascii="Times New Roman" w:eastAsia="Times New Roman" w:hAnsi="Times New Roman" w:cs="Times New Roman"/>
          <w:sz w:val="24"/>
          <w:szCs w:val="24"/>
          <w:lang w:eastAsia="pl-PL"/>
        </w:rPr>
        <w:t xml:space="preserve"> </w:t>
      </w:r>
      <w:r w:rsidR="005364C1" w:rsidRPr="00934689">
        <w:rPr>
          <w:rFonts w:ascii="Times New Roman" w:eastAsia="Times New Roman" w:hAnsi="Times New Roman" w:cs="Times New Roman"/>
          <w:sz w:val="24"/>
          <w:szCs w:val="24"/>
          <w:lang w:eastAsia="pl-PL"/>
        </w:rPr>
        <w:t xml:space="preserve">odpowiedniego  zaświadczenia otrzymanego z </w:t>
      </w:r>
      <w:r w:rsidR="00462CA4" w:rsidRPr="00934689">
        <w:rPr>
          <w:rFonts w:ascii="Times New Roman" w:eastAsia="Times New Roman" w:hAnsi="Times New Roman" w:cs="Times New Roman"/>
          <w:sz w:val="24"/>
          <w:szCs w:val="24"/>
          <w:lang w:eastAsia="pl-PL"/>
        </w:rPr>
        <w:t xml:space="preserve">ARiMR. </w:t>
      </w:r>
      <w:r w:rsidRPr="00934689">
        <w:rPr>
          <w:rFonts w:ascii="Times New Roman" w:eastAsia="Times New Roman" w:hAnsi="Times New Roman" w:cs="Times New Roman"/>
          <w:sz w:val="24"/>
          <w:szCs w:val="24"/>
          <w:lang w:eastAsia="pl-PL"/>
        </w:rPr>
        <w:t xml:space="preserve"> Szczegółowy zakres zaświadczenia uregulowano w </w:t>
      </w:r>
      <w:r w:rsidR="00F72B0F" w:rsidRPr="00934689">
        <w:rPr>
          <w:rFonts w:ascii="Times New Roman" w:eastAsia="Times New Roman" w:hAnsi="Times New Roman" w:cs="Times New Roman"/>
          <w:sz w:val="24"/>
          <w:szCs w:val="24"/>
          <w:lang w:eastAsia="pl-PL"/>
        </w:rPr>
        <w:t xml:space="preserve">projektowanych </w:t>
      </w:r>
      <w:r w:rsidRPr="00934689">
        <w:rPr>
          <w:rFonts w:ascii="Times New Roman" w:eastAsia="Times New Roman" w:hAnsi="Times New Roman" w:cs="Times New Roman"/>
          <w:sz w:val="24"/>
          <w:szCs w:val="24"/>
          <w:lang w:eastAsia="pl-PL"/>
        </w:rPr>
        <w:t xml:space="preserve">przepisach ustawy </w:t>
      </w:r>
      <w:r w:rsidRPr="00934689">
        <w:rPr>
          <w:rFonts w:ascii="Times New Roman" w:hAnsi="Times New Roman" w:cs="Times New Roman"/>
          <w:sz w:val="24"/>
          <w:szCs w:val="24"/>
        </w:rPr>
        <w:t>z dnia 20 lutego 2015 r. o wspieraniu rozwoju obszarów wiejskich z udziałem Europejskiego Funduszu Rolnego na rzecz Rozwoju Obszarów Wiejskich w ramach Programu Rozwoju Obszarów Wiejskich na lata 2014–2020.</w:t>
      </w:r>
    </w:p>
    <w:p w14:paraId="34A98381" w14:textId="074DA283" w:rsidR="000E1523" w:rsidRPr="00934689" w:rsidRDefault="002E7C4F" w:rsidP="00414AE7">
      <w:pPr>
        <w:spacing w:line="360" w:lineRule="auto"/>
        <w:jc w:val="both"/>
        <w:rPr>
          <w:rFonts w:ascii="Times New Roman" w:eastAsia="Times New Roman" w:hAnsi="Times New Roman" w:cs="Times New Roman"/>
          <w:sz w:val="24"/>
          <w:szCs w:val="24"/>
          <w:lang w:eastAsia="pl-PL"/>
        </w:rPr>
      </w:pPr>
      <w:r w:rsidRPr="00934689">
        <w:rPr>
          <w:rFonts w:ascii="Times New Roman" w:eastAsia="Times New Roman" w:hAnsi="Times New Roman" w:cs="Times New Roman"/>
          <w:sz w:val="24"/>
          <w:szCs w:val="24"/>
          <w:lang w:eastAsia="pl-PL"/>
        </w:rPr>
        <w:t xml:space="preserve">W projektowanych przepisach </w:t>
      </w:r>
      <w:r w:rsidR="00F5303F" w:rsidRPr="00934689">
        <w:rPr>
          <w:rFonts w:ascii="Times New Roman" w:eastAsia="Times New Roman" w:hAnsi="Times New Roman" w:cs="Times New Roman"/>
          <w:sz w:val="24"/>
          <w:szCs w:val="24"/>
          <w:lang w:eastAsia="pl-PL"/>
        </w:rPr>
        <w:t xml:space="preserve">art. 7c </w:t>
      </w:r>
      <w:r w:rsidR="002572A3" w:rsidRPr="00934689">
        <w:rPr>
          <w:rFonts w:ascii="Times New Roman" w:eastAsia="Times New Roman" w:hAnsi="Times New Roman" w:cs="Times New Roman"/>
          <w:sz w:val="24"/>
          <w:szCs w:val="24"/>
          <w:lang w:eastAsia="pl-PL"/>
        </w:rPr>
        <w:t xml:space="preserve">ustawy o </w:t>
      </w:r>
      <w:proofErr w:type="spellStart"/>
      <w:r w:rsidR="002F4F8A" w:rsidRPr="00934689">
        <w:rPr>
          <w:rFonts w:ascii="Times New Roman" w:eastAsia="Times New Roman" w:hAnsi="Times New Roman" w:cs="Times New Roman"/>
          <w:sz w:val="24"/>
          <w:szCs w:val="24"/>
          <w:lang w:eastAsia="pl-PL"/>
        </w:rPr>
        <w:t>jhars</w:t>
      </w:r>
      <w:proofErr w:type="spellEnd"/>
      <w:r w:rsidR="002572A3" w:rsidRPr="00934689">
        <w:t xml:space="preserve"> </w:t>
      </w:r>
      <w:r w:rsidR="00F5303F" w:rsidRPr="00934689">
        <w:rPr>
          <w:rFonts w:ascii="Times New Roman" w:eastAsia="Times New Roman" w:hAnsi="Times New Roman" w:cs="Times New Roman"/>
          <w:sz w:val="24"/>
          <w:szCs w:val="24"/>
          <w:lang w:eastAsia="pl-PL"/>
        </w:rPr>
        <w:t xml:space="preserve"> </w:t>
      </w:r>
      <w:r w:rsidRPr="00934689">
        <w:rPr>
          <w:rFonts w:ascii="Times New Roman" w:eastAsia="Times New Roman" w:hAnsi="Times New Roman" w:cs="Times New Roman"/>
          <w:sz w:val="24"/>
          <w:szCs w:val="24"/>
          <w:lang w:eastAsia="pl-PL"/>
        </w:rPr>
        <w:t>proponuje się, aby produkty</w:t>
      </w:r>
      <w:r w:rsidR="000E1523" w:rsidRPr="00934689">
        <w:rPr>
          <w:rFonts w:ascii="Times New Roman" w:eastAsia="Times New Roman" w:hAnsi="Times New Roman" w:cs="Times New Roman"/>
          <w:sz w:val="24"/>
          <w:szCs w:val="24"/>
          <w:lang w:eastAsia="pl-PL"/>
        </w:rPr>
        <w:t>:</w:t>
      </w:r>
    </w:p>
    <w:p w14:paraId="0D40CE15" w14:textId="2C427920" w:rsidR="00FE2BEB" w:rsidRPr="00934689" w:rsidRDefault="000E1523" w:rsidP="0047718A">
      <w:pPr>
        <w:spacing w:line="360" w:lineRule="auto"/>
        <w:ind w:left="426" w:hanging="426"/>
        <w:jc w:val="both"/>
        <w:rPr>
          <w:rFonts w:ascii="Times New Roman" w:eastAsia="Times New Roman" w:hAnsi="Times New Roman" w:cs="Times New Roman"/>
          <w:sz w:val="24"/>
          <w:szCs w:val="24"/>
          <w:lang w:eastAsia="pl-PL"/>
        </w:rPr>
      </w:pPr>
      <w:r w:rsidRPr="00934689">
        <w:rPr>
          <w:rFonts w:ascii="Times New Roman" w:eastAsia="Times New Roman" w:hAnsi="Times New Roman" w:cs="Times New Roman"/>
          <w:sz w:val="24"/>
          <w:szCs w:val="24"/>
          <w:lang w:eastAsia="pl-PL"/>
        </w:rPr>
        <w:t>-</w:t>
      </w:r>
      <w:r w:rsidR="002572A3" w:rsidRPr="00934689">
        <w:rPr>
          <w:rFonts w:ascii="Times New Roman" w:eastAsia="Times New Roman" w:hAnsi="Times New Roman" w:cs="Times New Roman"/>
          <w:sz w:val="24"/>
          <w:szCs w:val="24"/>
          <w:lang w:eastAsia="pl-PL"/>
        </w:rPr>
        <w:tab/>
      </w:r>
      <w:r w:rsidR="002E7C4F" w:rsidRPr="00934689">
        <w:rPr>
          <w:rFonts w:ascii="Times New Roman" w:eastAsia="Times New Roman" w:hAnsi="Times New Roman" w:cs="Times New Roman"/>
          <w:sz w:val="24"/>
          <w:szCs w:val="24"/>
          <w:lang w:eastAsia="pl-PL"/>
        </w:rPr>
        <w:t xml:space="preserve">mogły zostać oznakowane </w:t>
      </w:r>
      <w:r w:rsidR="005C5A8A" w:rsidRPr="00934689">
        <w:rPr>
          <w:rFonts w:ascii="Times New Roman" w:eastAsia="Times New Roman" w:hAnsi="Times New Roman" w:cs="Times New Roman"/>
          <w:sz w:val="24"/>
          <w:szCs w:val="24"/>
          <w:lang w:eastAsia="pl-PL"/>
        </w:rPr>
        <w:t xml:space="preserve">informacją albo </w:t>
      </w:r>
      <w:r w:rsidR="002E7C4F" w:rsidRPr="00934689">
        <w:rPr>
          <w:rFonts w:ascii="Times New Roman" w:eastAsia="Times New Roman" w:hAnsi="Times New Roman" w:cs="Times New Roman"/>
          <w:sz w:val="24"/>
          <w:szCs w:val="24"/>
          <w:lang w:eastAsia="pl-PL"/>
        </w:rPr>
        <w:t>znakiem „</w:t>
      </w:r>
      <w:proofErr w:type="spellStart"/>
      <w:r w:rsidR="002E7C4F" w:rsidRPr="00934689">
        <w:rPr>
          <w:rFonts w:ascii="Times New Roman" w:eastAsia="Times New Roman" w:hAnsi="Times New Roman" w:cs="Times New Roman"/>
          <w:sz w:val="24"/>
          <w:szCs w:val="24"/>
          <w:lang w:eastAsia="pl-PL"/>
        </w:rPr>
        <w:t>DobrostanPlus</w:t>
      </w:r>
      <w:proofErr w:type="spellEnd"/>
      <w:r w:rsidR="002E7C4F" w:rsidRPr="00934689">
        <w:rPr>
          <w:rFonts w:ascii="Times New Roman" w:eastAsia="Times New Roman" w:hAnsi="Times New Roman" w:cs="Times New Roman"/>
          <w:sz w:val="24"/>
          <w:szCs w:val="24"/>
          <w:lang w:eastAsia="pl-PL"/>
        </w:rPr>
        <w:t xml:space="preserve">”, </w:t>
      </w:r>
      <w:r w:rsidR="00462CA4" w:rsidRPr="00934689">
        <w:rPr>
          <w:rFonts w:ascii="Times New Roman" w:eastAsia="Times New Roman" w:hAnsi="Times New Roman" w:cs="Times New Roman"/>
          <w:sz w:val="24"/>
          <w:szCs w:val="24"/>
          <w:lang w:eastAsia="pl-PL"/>
        </w:rPr>
        <w:t xml:space="preserve">tylko </w:t>
      </w:r>
      <w:r w:rsidR="002E7C4F" w:rsidRPr="00934689">
        <w:rPr>
          <w:rFonts w:ascii="Times New Roman" w:eastAsia="Times New Roman" w:hAnsi="Times New Roman" w:cs="Times New Roman"/>
          <w:sz w:val="24"/>
          <w:szCs w:val="24"/>
          <w:lang w:eastAsia="pl-PL"/>
        </w:rPr>
        <w:t xml:space="preserve">o ile zostały pozyskane od zwierząt </w:t>
      </w:r>
      <w:r w:rsidR="004868CD" w:rsidRPr="00934689">
        <w:rPr>
          <w:rFonts w:ascii="Times New Roman" w:eastAsia="Times New Roman" w:hAnsi="Times New Roman" w:cs="Times New Roman"/>
          <w:sz w:val="24"/>
          <w:szCs w:val="24"/>
          <w:lang w:eastAsia="pl-PL"/>
        </w:rPr>
        <w:t xml:space="preserve">lub ze zwierząt </w:t>
      </w:r>
      <w:r w:rsidR="002E7C4F" w:rsidRPr="00934689">
        <w:rPr>
          <w:rFonts w:ascii="Times New Roman" w:eastAsia="Times New Roman" w:hAnsi="Times New Roman" w:cs="Times New Roman"/>
          <w:sz w:val="24"/>
          <w:szCs w:val="24"/>
          <w:lang w:eastAsia="pl-PL"/>
        </w:rPr>
        <w:t xml:space="preserve">pochodzących z gospodarstw realizujących działanie Dobrostan zwierząt, </w:t>
      </w:r>
      <w:r w:rsidR="006045CA" w:rsidRPr="00934689">
        <w:rPr>
          <w:rFonts w:ascii="Times New Roman" w:eastAsia="Times New Roman" w:hAnsi="Times New Roman" w:cs="Times New Roman"/>
          <w:sz w:val="24"/>
          <w:szCs w:val="24"/>
          <w:lang w:eastAsia="pl-PL"/>
        </w:rPr>
        <w:t>i posiadających stosowne zaświadczenie</w:t>
      </w:r>
      <w:r w:rsidR="00462CA4" w:rsidRPr="00934689">
        <w:rPr>
          <w:rFonts w:ascii="Times New Roman" w:eastAsia="Times New Roman" w:hAnsi="Times New Roman" w:cs="Times New Roman"/>
          <w:sz w:val="24"/>
          <w:szCs w:val="24"/>
          <w:lang w:eastAsia="pl-PL"/>
        </w:rPr>
        <w:t xml:space="preserve"> wydane przez ARiMR</w:t>
      </w:r>
      <w:r w:rsidR="006045CA" w:rsidRPr="00934689">
        <w:rPr>
          <w:rFonts w:ascii="Times New Roman" w:eastAsia="Times New Roman" w:hAnsi="Times New Roman" w:cs="Times New Roman"/>
          <w:sz w:val="24"/>
          <w:szCs w:val="24"/>
          <w:lang w:eastAsia="pl-PL"/>
        </w:rPr>
        <w:t>, a</w:t>
      </w:r>
      <w:r w:rsidR="002E7C4F" w:rsidRPr="00934689">
        <w:rPr>
          <w:rFonts w:ascii="Times New Roman" w:eastAsia="Times New Roman" w:hAnsi="Times New Roman" w:cs="Times New Roman"/>
          <w:sz w:val="24"/>
          <w:szCs w:val="24"/>
          <w:lang w:eastAsia="pl-PL"/>
        </w:rPr>
        <w:t xml:space="preserve"> pozyskanie </w:t>
      </w:r>
      <w:r w:rsidR="00F5303F" w:rsidRPr="00934689">
        <w:rPr>
          <w:rFonts w:ascii="Times New Roman" w:eastAsia="Times New Roman" w:hAnsi="Times New Roman" w:cs="Times New Roman"/>
          <w:sz w:val="24"/>
          <w:szCs w:val="24"/>
          <w:lang w:eastAsia="pl-PL"/>
        </w:rPr>
        <w:t>tych produktów</w:t>
      </w:r>
      <w:r w:rsidR="002E7C4F" w:rsidRPr="00934689">
        <w:rPr>
          <w:rFonts w:ascii="Times New Roman" w:eastAsia="Times New Roman" w:hAnsi="Times New Roman" w:cs="Times New Roman"/>
          <w:sz w:val="24"/>
          <w:szCs w:val="24"/>
          <w:lang w:eastAsia="pl-PL"/>
        </w:rPr>
        <w:t xml:space="preserve"> miało miejsce w okresie od dnia </w:t>
      </w:r>
      <w:r w:rsidR="004868CD" w:rsidRPr="00934689">
        <w:rPr>
          <w:rFonts w:ascii="Times New Roman" w:eastAsia="Times New Roman" w:hAnsi="Times New Roman" w:cs="Times New Roman"/>
          <w:sz w:val="24"/>
          <w:szCs w:val="24"/>
          <w:lang w:eastAsia="pl-PL"/>
        </w:rPr>
        <w:t xml:space="preserve">uzyskania </w:t>
      </w:r>
      <w:r w:rsidR="006045CA" w:rsidRPr="00934689">
        <w:rPr>
          <w:rFonts w:ascii="Times New Roman" w:eastAsia="Times New Roman" w:hAnsi="Times New Roman" w:cs="Times New Roman"/>
          <w:sz w:val="24"/>
          <w:szCs w:val="24"/>
          <w:lang w:eastAsia="pl-PL"/>
        </w:rPr>
        <w:t xml:space="preserve">tego </w:t>
      </w:r>
      <w:r w:rsidR="004868CD" w:rsidRPr="00934689">
        <w:rPr>
          <w:rFonts w:ascii="Times New Roman" w:eastAsia="Times New Roman" w:hAnsi="Times New Roman" w:cs="Times New Roman"/>
          <w:sz w:val="24"/>
          <w:szCs w:val="24"/>
          <w:lang w:eastAsia="pl-PL"/>
        </w:rPr>
        <w:t>zaświadczenia do dnia przed upływem 25 dni od dnia, w którym upływa termin składania wniosków o przyznanie płatności bezpośrednich w rozumieniu przepisów o płatnościach w ramach systemów wsparcia bezpośredniego w roku następującym po roku złożenia wniosku o przyznanie pomocy finansowej w ramach działania Dobrostan zwierząt PROW 2014-2020</w:t>
      </w:r>
      <w:r w:rsidRPr="00934689">
        <w:rPr>
          <w:rFonts w:ascii="Times New Roman" w:eastAsia="Times New Roman" w:hAnsi="Times New Roman" w:cs="Times New Roman"/>
          <w:sz w:val="24"/>
          <w:szCs w:val="24"/>
          <w:lang w:eastAsia="pl-PL"/>
        </w:rPr>
        <w:t>;</w:t>
      </w:r>
    </w:p>
    <w:p w14:paraId="67AD5604" w14:textId="4434BAF6" w:rsidR="000E1523" w:rsidRPr="00934689" w:rsidRDefault="000E1523" w:rsidP="0047718A">
      <w:pPr>
        <w:spacing w:line="360" w:lineRule="auto"/>
        <w:ind w:left="426" w:hanging="426"/>
        <w:jc w:val="both"/>
        <w:rPr>
          <w:rFonts w:ascii="Times New Roman" w:eastAsia="Times New Roman" w:hAnsi="Times New Roman" w:cs="Times New Roman"/>
          <w:sz w:val="24"/>
          <w:szCs w:val="24"/>
          <w:lang w:eastAsia="pl-PL"/>
        </w:rPr>
      </w:pPr>
      <w:r w:rsidRPr="00934689">
        <w:rPr>
          <w:rFonts w:ascii="Times New Roman" w:eastAsia="Times New Roman" w:hAnsi="Times New Roman" w:cs="Times New Roman"/>
          <w:sz w:val="24"/>
          <w:szCs w:val="24"/>
          <w:lang w:eastAsia="pl-PL"/>
        </w:rPr>
        <w:t>-</w:t>
      </w:r>
      <w:r w:rsidR="002572A3" w:rsidRPr="00934689">
        <w:rPr>
          <w:rFonts w:ascii="Times New Roman" w:eastAsia="Times New Roman" w:hAnsi="Times New Roman" w:cs="Times New Roman"/>
          <w:sz w:val="24"/>
          <w:szCs w:val="24"/>
          <w:lang w:eastAsia="pl-PL"/>
        </w:rPr>
        <w:tab/>
      </w:r>
      <w:r w:rsidRPr="00934689">
        <w:rPr>
          <w:rFonts w:ascii="Times New Roman" w:eastAsia="Times New Roman" w:hAnsi="Times New Roman" w:cs="Times New Roman"/>
          <w:sz w:val="24"/>
          <w:szCs w:val="24"/>
          <w:lang w:eastAsia="pl-PL"/>
        </w:rPr>
        <w:t>nie mogły być oznakowane informacją „</w:t>
      </w:r>
      <w:proofErr w:type="spellStart"/>
      <w:r w:rsidRPr="00934689">
        <w:rPr>
          <w:rFonts w:ascii="Times New Roman" w:eastAsia="Times New Roman" w:hAnsi="Times New Roman" w:cs="Times New Roman"/>
          <w:sz w:val="24"/>
          <w:szCs w:val="24"/>
          <w:lang w:eastAsia="pl-PL"/>
        </w:rPr>
        <w:t>DobrostanPlus</w:t>
      </w:r>
      <w:proofErr w:type="spellEnd"/>
      <w:r w:rsidRPr="00934689">
        <w:rPr>
          <w:rFonts w:ascii="Times New Roman" w:eastAsia="Times New Roman" w:hAnsi="Times New Roman" w:cs="Times New Roman"/>
          <w:sz w:val="24"/>
          <w:szCs w:val="24"/>
          <w:lang w:eastAsia="pl-PL"/>
        </w:rPr>
        <w:t>”, nawet pomimo spełniania wskazanych powyżej warunków w sytuacji</w:t>
      </w:r>
      <w:r w:rsidR="008F5A3A" w:rsidRPr="00934689">
        <w:rPr>
          <w:rFonts w:ascii="Times New Roman" w:eastAsia="Times New Roman" w:hAnsi="Times New Roman" w:cs="Times New Roman"/>
          <w:sz w:val="24"/>
          <w:szCs w:val="24"/>
          <w:lang w:eastAsia="pl-PL"/>
        </w:rPr>
        <w:t>,</w:t>
      </w:r>
      <w:r w:rsidRPr="00934689">
        <w:rPr>
          <w:rFonts w:ascii="Times New Roman" w:eastAsia="Times New Roman" w:hAnsi="Times New Roman" w:cs="Times New Roman"/>
          <w:sz w:val="24"/>
          <w:szCs w:val="24"/>
          <w:lang w:eastAsia="pl-PL"/>
        </w:rPr>
        <w:t xml:space="preserve"> jeżeli w odniesieniu do zwierząt</w:t>
      </w:r>
      <w:r w:rsidR="008F5A3A" w:rsidRPr="00934689">
        <w:rPr>
          <w:rFonts w:ascii="Times New Roman" w:eastAsia="Times New Roman" w:hAnsi="Times New Roman" w:cs="Times New Roman"/>
          <w:sz w:val="24"/>
          <w:szCs w:val="24"/>
          <w:lang w:eastAsia="pl-PL"/>
        </w:rPr>
        <w:t>,</w:t>
      </w:r>
      <w:r w:rsidRPr="00934689">
        <w:rPr>
          <w:rFonts w:ascii="Times New Roman" w:eastAsia="Times New Roman" w:hAnsi="Times New Roman" w:cs="Times New Roman"/>
          <w:sz w:val="24"/>
          <w:szCs w:val="24"/>
          <w:lang w:eastAsia="pl-PL"/>
        </w:rPr>
        <w:t xml:space="preserve"> z których lub od których pozyskano produkt oznakowany informacją „</w:t>
      </w:r>
      <w:proofErr w:type="spellStart"/>
      <w:r w:rsidRPr="00934689">
        <w:rPr>
          <w:rFonts w:ascii="Times New Roman" w:eastAsia="Times New Roman" w:hAnsi="Times New Roman" w:cs="Times New Roman"/>
          <w:sz w:val="24"/>
          <w:szCs w:val="24"/>
          <w:lang w:eastAsia="pl-PL"/>
        </w:rPr>
        <w:t>DobrostanPlus</w:t>
      </w:r>
      <w:proofErr w:type="spellEnd"/>
      <w:r w:rsidRPr="00934689">
        <w:rPr>
          <w:rFonts w:ascii="Times New Roman" w:eastAsia="Times New Roman" w:hAnsi="Times New Roman" w:cs="Times New Roman"/>
          <w:sz w:val="24"/>
          <w:szCs w:val="24"/>
          <w:lang w:eastAsia="pl-PL"/>
        </w:rPr>
        <w:t xml:space="preserve">” </w:t>
      </w:r>
      <w:r w:rsidR="00462CA4" w:rsidRPr="00934689">
        <w:rPr>
          <w:rFonts w:ascii="Times New Roman" w:eastAsia="Times New Roman" w:hAnsi="Times New Roman" w:cs="Times New Roman"/>
          <w:sz w:val="24"/>
          <w:szCs w:val="24"/>
          <w:lang w:eastAsia="pl-PL"/>
        </w:rPr>
        <w:t>wycofano</w:t>
      </w:r>
      <w:r w:rsidRPr="00934689">
        <w:rPr>
          <w:rFonts w:ascii="Times New Roman" w:eastAsia="Times New Roman" w:hAnsi="Times New Roman" w:cs="Times New Roman"/>
          <w:sz w:val="24"/>
          <w:szCs w:val="24"/>
          <w:lang w:eastAsia="pl-PL"/>
        </w:rPr>
        <w:t xml:space="preserve"> wniosek o przyznanie płatności </w:t>
      </w:r>
      <w:proofErr w:type="spellStart"/>
      <w:r w:rsidRPr="00934689">
        <w:rPr>
          <w:rFonts w:ascii="Times New Roman" w:eastAsia="Times New Roman" w:hAnsi="Times New Roman" w:cs="Times New Roman"/>
          <w:sz w:val="24"/>
          <w:szCs w:val="24"/>
          <w:lang w:eastAsia="pl-PL"/>
        </w:rPr>
        <w:t>dobrostanowej</w:t>
      </w:r>
      <w:proofErr w:type="spellEnd"/>
      <w:r w:rsidRPr="00934689">
        <w:rPr>
          <w:rFonts w:ascii="Times New Roman" w:eastAsia="Times New Roman" w:hAnsi="Times New Roman" w:cs="Times New Roman"/>
          <w:sz w:val="24"/>
          <w:szCs w:val="24"/>
          <w:lang w:eastAsia="pl-PL"/>
        </w:rPr>
        <w:t xml:space="preserve"> lub </w:t>
      </w:r>
      <w:r w:rsidR="00462CA4" w:rsidRPr="00934689">
        <w:rPr>
          <w:rFonts w:ascii="Times New Roman" w:eastAsia="Times New Roman" w:hAnsi="Times New Roman" w:cs="Times New Roman"/>
          <w:sz w:val="24"/>
          <w:szCs w:val="24"/>
          <w:lang w:eastAsia="pl-PL"/>
        </w:rPr>
        <w:t>nie przyznano</w:t>
      </w:r>
      <w:r w:rsidRPr="00934689">
        <w:rPr>
          <w:rFonts w:ascii="Times New Roman" w:eastAsia="Times New Roman" w:hAnsi="Times New Roman" w:cs="Times New Roman"/>
          <w:sz w:val="24"/>
          <w:szCs w:val="24"/>
          <w:lang w:eastAsia="pl-PL"/>
        </w:rPr>
        <w:t xml:space="preserve"> pomocy finansowej w ramach działania Dobrostan zwierząt PROW 2014-2020</w:t>
      </w:r>
      <w:r w:rsidR="00462CA4" w:rsidRPr="00934689">
        <w:rPr>
          <w:rFonts w:ascii="Times New Roman" w:eastAsia="Times New Roman" w:hAnsi="Times New Roman" w:cs="Times New Roman"/>
          <w:sz w:val="24"/>
          <w:szCs w:val="24"/>
          <w:lang w:eastAsia="pl-PL"/>
        </w:rPr>
        <w:t xml:space="preserve"> w odniesieniu do tych zwierząt</w:t>
      </w:r>
      <w:r w:rsidRPr="00934689">
        <w:rPr>
          <w:rFonts w:ascii="Times New Roman" w:eastAsia="Times New Roman" w:hAnsi="Times New Roman" w:cs="Times New Roman"/>
          <w:sz w:val="24"/>
          <w:szCs w:val="24"/>
          <w:lang w:eastAsia="pl-PL"/>
        </w:rPr>
        <w:t xml:space="preserve">. </w:t>
      </w:r>
    </w:p>
    <w:p w14:paraId="7BB9C917" w14:textId="4CA5C943" w:rsidR="001C4AD1" w:rsidRPr="00934689" w:rsidRDefault="001C4AD1" w:rsidP="00414AE7">
      <w:pPr>
        <w:spacing w:after="0" w:line="360" w:lineRule="auto"/>
        <w:jc w:val="both"/>
        <w:rPr>
          <w:rFonts w:ascii="Times New Roman" w:hAnsi="Times New Roman" w:cs="Times New Roman"/>
          <w:sz w:val="24"/>
          <w:szCs w:val="24"/>
        </w:rPr>
      </w:pPr>
      <w:r w:rsidRPr="00934689">
        <w:rPr>
          <w:rFonts w:ascii="Times New Roman" w:hAnsi="Times New Roman" w:cs="Times New Roman"/>
          <w:sz w:val="24"/>
          <w:szCs w:val="24"/>
        </w:rPr>
        <w:t>Możliwy do stosowania wzór znaku graficznego „</w:t>
      </w:r>
      <w:proofErr w:type="spellStart"/>
      <w:r w:rsidRPr="00934689">
        <w:rPr>
          <w:rFonts w:ascii="Times New Roman" w:hAnsi="Times New Roman" w:cs="Times New Roman"/>
          <w:sz w:val="24"/>
          <w:szCs w:val="24"/>
        </w:rPr>
        <w:t>DobrostanPlus</w:t>
      </w:r>
      <w:proofErr w:type="spellEnd"/>
      <w:r w:rsidRPr="00934689">
        <w:rPr>
          <w:rFonts w:ascii="Times New Roman" w:hAnsi="Times New Roman" w:cs="Times New Roman"/>
          <w:sz w:val="24"/>
          <w:szCs w:val="24"/>
        </w:rPr>
        <w:t xml:space="preserve">” określony zostanie w drodze rozporządzenia, przez </w:t>
      </w:r>
      <w:r w:rsidR="008F5A3A" w:rsidRPr="00934689">
        <w:rPr>
          <w:rFonts w:ascii="Times New Roman" w:hAnsi="Times New Roman" w:cs="Times New Roman"/>
          <w:sz w:val="24"/>
          <w:szCs w:val="24"/>
        </w:rPr>
        <w:t>m</w:t>
      </w:r>
      <w:r w:rsidRPr="00934689">
        <w:rPr>
          <w:rFonts w:ascii="Times New Roman" w:hAnsi="Times New Roman" w:cs="Times New Roman"/>
          <w:sz w:val="24"/>
          <w:szCs w:val="24"/>
        </w:rPr>
        <w:t>inistra właściwego do spraw rynków rolnych.</w:t>
      </w:r>
    </w:p>
    <w:p w14:paraId="347F8ABE" w14:textId="0F26FE50" w:rsidR="00C17E2E" w:rsidRPr="00934689" w:rsidRDefault="000951D8" w:rsidP="00414AE7">
      <w:pPr>
        <w:spacing w:after="0" w:line="360" w:lineRule="auto"/>
        <w:jc w:val="both"/>
        <w:rPr>
          <w:rFonts w:ascii="Times New Roman" w:eastAsia="Times New Roman" w:hAnsi="Times New Roman" w:cs="Times New Roman"/>
          <w:sz w:val="24"/>
          <w:szCs w:val="24"/>
          <w:lang w:eastAsia="pl-PL"/>
        </w:rPr>
      </w:pPr>
      <w:r w:rsidRPr="00934689">
        <w:rPr>
          <w:rFonts w:ascii="Times New Roman" w:hAnsi="Times New Roman" w:cs="Times New Roman"/>
          <w:sz w:val="24"/>
          <w:szCs w:val="24"/>
        </w:rPr>
        <w:t>Opis p</w:t>
      </w:r>
      <w:r w:rsidR="00C17E2E" w:rsidRPr="00934689">
        <w:rPr>
          <w:rFonts w:ascii="Times New Roman" w:hAnsi="Times New Roman" w:cs="Times New Roman"/>
          <w:sz w:val="24"/>
          <w:szCs w:val="24"/>
        </w:rPr>
        <w:t>ozostał</w:t>
      </w:r>
      <w:r w:rsidRPr="00934689">
        <w:rPr>
          <w:rFonts w:ascii="Times New Roman" w:hAnsi="Times New Roman" w:cs="Times New Roman"/>
          <w:sz w:val="24"/>
          <w:szCs w:val="24"/>
        </w:rPr>
        <w:t>ych</w:t>
      </w:r>
      <w:r w:rsidR="00C17E2E" w:rsidRPr="00934689">
        <w:rPr>
          <w:rFonts w:ascii="Times New Roman" w:hAnsi="Times New Roman" w:cs="Times New Roman"/>
          <w:sz w:val="24"/>
          <w:szCs w:val="24"/>
        </w:rPr>
        <w:t xml:space="preserve"> regulacj</w:t>
      </w:r>
      <w:r w:rsidRPr="00934689">
        <w:rPr>
          <w:rFonts w:ascii="Times New Roman" w:hAnsi="Times New Roman" w:cs="Times New Roman"/>
          <w:sz w:val="24"/>
          <w:szCs w:val="24"/>
        </w:rPr>
        <w:t>i prawnych</w:t>
      </w:r>
      <w:r w:rsidR="00C17E2E" w:rsidRPr="00934689">
        <w:rPr>
          <w:rFonts w:ascii="Times New Roman" w:hAnsi="Times New Roman" w:cs="Times New Roman"/>
          <w:sz w:val="24"/>
          <w:szCs w:val="24"/>
        </w:rPr>
        <w:t xml:space="preserve"> dotycząc</w:t>
      </w:r>
      <w:r w:rsidRPr="00934689">
        <w:rPr>
          <w:rFonts w:ascii="Times New Roman" w:hAnsi="Times New Roman" w:cs="Times New Roman"/>
          <w:sz w:val="24"/>
          <w:szCs w:val="24"/>
        </w:rPr>
        <w:t>ych</w:t>
      </w:r>
      <w:r w:rsidR="00C17E2E" w:rsidRPr="00934689">
        <w:rPr>
          <w:rFonts w:ascii="Times New Roman" w:hAnsi="Times New Roman" w:cs="Times New Roman"/>
          <w:sz w:val="24"/>
          <w:szCs w:val="24"/>
        </w:rPr>
        <w:t xml:space="preserve"> systemu oznakowania artykułów</w:t>
      </w:r>
      <w:r w:rsidRPr="00934689">
        <w:rPr>
          <w:rFonts w:ascii="Times New Roman" w:hAnsi="Times New Roman" w:cs="Times New Roman"/>
          <w:sz w:val="24"/>
          <w:szCs w:val="24"/>
        </w:rPr>
        <w:t xml:space="preserve"> rolno-spożywczych informacją „</w:t>
      </w:r>
      <w:proofErr w:type="spellStart"/>
      <w:r w:rsidRPr="00934689">
        <w:rPr>
          <w:rFonts w:ascii="Times New Roman" w:hAnsi="Times New Roman" w:cs="Times New Roman"/>
          <w:sz w:val="24"/>
          <w:szCs w:val="24"/>
        </w:rPr>
        <w:t>DobrostanPlus</w:t>
      </w:r>
      <w:proofErr w:type="spellEnd"/>
      <w:r w:rsidRPr="00934689">
        <w:rPr>
          <w:rFonts w:ascii="Times New Roman" w:hAnsi="Times New Roman" w:cs="Times New Roman"/>
          <w:sz w:val="24"/>
          <w:szCs w:val="24"/>
        </w:rPr>
        <w:t xml:space="preserve">” znajduje się </w:t>
      </w:r>
      <w:r w:rsidR="009C0FC2" w:rsidRPr="00934689">
        <w:rPr>
          <w:rFonts w:ascii="Times New Roman" w:hAnsi="Times New Roman" w:cs="Times New Roman"/>
          <w:sz w:val="24"/>
          <w:szCs w:val="24"/>
        </w:rPr>
        <w:t xml:space="preserve">poniżej </w:t>
      </w:r>
      <w:r w:rsidRPr="00934689">
        <w:rPr>
          <w:rFonts w:ascii="Times New Roman" w:hAnsi="Times New Roman" w:cs="Times New Roman"/>
          <w:sz w:val="24"/>
          <w:szCs w:val="24"/>
        </w:rPr>
        <w:t xml:space="preserve">w </w:t>
      </w:r>
      <w:r w:rsidR="009C0FC2" w:rsidRPr="00934689">
        <w:rPr>
          <w:rFonts w:ascii="Times New Roman" w:hAnsi="Times New Roman" w:cs="Times New Roman"/>
          <w:sz w:val="24"/>
          <w:szCs w:val="24"/>
        </w:rPr>
        <w:t xml:space="preserve">opisie do </w:t>
      </w:r>
      <w:r w:rsidRPr="00934689">
        <w:rPr>
          <w:rFonts w:ascii="Times New Roman" w:hAnsi="Times New Roman" w:cs="Times New Roman"/>
          <w:sz w:val="24"/>
          <w:szCs w:val="24"/>
        </w:rPr>
        <w:t>art.</w:t>
      </w:r>
      <w:r w:rsidR="009C0FC2" w:rsidRPr="00934689">
        <w:rPr>
          <w:rFonts w:ascii="Times New Roman" w:hAnsi="Times New Roman" w:cs="Times New Roman"/>
          <w:sz w:val="24"/>
          <w:szCs w:val="24"/>
        </w:rPr>
        <w:t xml:space="preserve"> 1 pkt: 8, 12 lit a,</w:t>
      </w:r>
      <w:r w:rsidRPr="00934689">
        <w:rPr>
          <w:rFonts w:ascii="Times New Roman" w:hAnsi="Times New Roman" w:cs="Times New Roman"/>
          <w:sz w:val="24"/>
          <w:szCs w:val="24"/>
        </w:rPr>
        <w:t xml:space="preserve"> 15 oraz </w:t>
      </w:r>
      <w:r w:rsidR="00DC39D5" w:rsidRPr="00934689">
        <w:rPr>
          <w:rFonts w:ascii="Times New Roman" w:hAnsi="Times New Roman" w:cs="Times New Roman"/>
          <w:sz w:val="24"/>
          <w:szCs w:val="24"/>
        </w:rPr>
        <w:t>do</w:t>
      </w:r>
      <w:r w:rsidRPr="00934689">
        <w:rPr>
          <w:rFonts w:ascii="Times New Roman" w:hAnsi="Times New Roman" w:cs="Times New Roman"/>
          <w:sz w:val="24"/>
          <w:szCs w:val="24"/>
        </w:rPr>
        <w:t xml:space="preserve"> art. 3. </w:t>
      </w:r>
    </w:p>
    <w:p w14:paraId="0F6405E2" w14:textId="4D82B770" w:rsidR="00D672EE" w:rsidRPr="00934689" w:rsidRDefault="00D672EE" w:rsidP="0047718A">
      <w:pPr>
        <w:spacing w:before="120" w:after="120" w:line="360" w:lineRule="auto"/>
        <w:ind w:firstLine="709"/>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5</w:t>
      </w:r>
      <w:r w:rsidR="0047718A" w:rsidRPr="00934689">
        <w:rPr>
          <w:rFonts w:ascii="Times New Roman" w:hAnsi="Times New Roman" w:cs="Times New Roman"/>
          <w:b/>
          <w:sz w:val="24"/>
          <w:szCs w:val="24"/>
        </w:rPr>
        <w:t xml:space="preserve"> i 6 </w:t>
      </w:r>
      <w:r w:rsidR="0095700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 xml:space="preserve">projektu zawarte zostały rozwiązania dostosowujące funkcjonowanie </w:t>
      </w:r>
      <w:r w:rsidR="00AE2444" w:rsidRPr="00934689">
        <w:rPr>
          <w:rFonts w:ascii="Times New Roman" w:hAnsi="Times New Roman" w:cs="Times New Roman"/>
          <w:sz w:val="24"/>
          <w:szCs w:val="24"/>
        </w:rPr>
        <w:t>IJHARS</w:t>
      </w:r>
      <w:r w:rsidRPr="00934689">
        <w:rPr>
          <w:rFonts w:ascii="Times New Roman" w:hAnsi="Times New Roman" w:cs="Times New Roman"/>
          <w:sz w:val="24"/>
          <w:szCs w:val="24"/>
        </w:rPr>
        <w:t xml:space="preserve"> do obowiązujących wymagań w zakresie ochrony danych osobowych (uwzględni</w:t>
      </w:r>
      <w:r w:rsidR="001E6C06" w:rsidRPr="00934689">
        <w:rPr>
          <w:rFonts w:ascii="Times New Roman" w:hAnsi="Times New Roman" w:cs="Times New Roman"/>
          <w:sz w:val="24"/>
          <w:szCs w:val="24"/>
        </w:rPr>
        <w:t>ono</w:t>
      </w:r>
      <w:r w:rsidRPr="00934689">
        <w:rPr>
          <w:rFonts w:ascii="Times New Roman" w:hAnsi="Times New Roman" w:cs="Times New Roman"/>
          <w:sz w:val="24"/>
          <w:szCs w:val="24"/>
        </w:rPr>
        <w:t xml:space="preserve"> </w:t>
      </w:r>
      <w:r w:rsidRPr="00934689">
        <w:rPr>
          <w:rFonts w:ascii="Times New Roman" w:hAnsi="Times New Roman" w:cs="Times New Roman"/>
          <w:sz w:val="24"/>
          <w:szCs w:val="24"/>
        </w:rPr>
        <w:lastRenderedPageBreak/>
        <w:t>wystąpieni</w:t>
      </w:r>
      <w:r w:rsidR="001E6C06" w:rsidRPr="00934689">
        <w:rPr>
          <w:rFonts w:ascii="Times New Roman" w:hAnsi="Times New Roman" w:cs="Times New Roman"/>
          <w:sz w:val="24"/>
          <w:szCs w:val="24"/>
        </w:rPr>
        <w:t>e</w:t>
      </w:r>
      <w:r w:rsidRPr="00934689">
        <w:rPr>
          <w:rFonts w:ascii="Times New Roman" w:hAnsi="Times New Roman" w:cs="Times New Roman"/>
          <w:sz w:val="24"/>
          <w:szCs w:val="24"/>
        </w:rPr>
        <w:t xml:space="preserve"> Prezesa Urzędu Ochrony Danych Osobowych z dnia 6 kwietnia 2020 r., znak: DOL.413.5.2020).</w:t>
      </w:r>
      <w:r w:rsidR="00AA2283" w:rsidRPr="00934689">
        <w:rPr>
          <w:rFonts w:ascii="Times New Roman" w:hAnsi="Times New Roman" w:cs="Times New Roman"/>
          <w:sz w:val="24"/>
          <w:szCs w:val="24"/>
        </w:rPr>
        <w:t xml:space="preserve"> </w:t>
      </w:r>
      <w:r w:rsidRPr="00934689">
        <w:rPr>
          <w:rFonts w:ascii="Times New Roman" w:hAnsi="Times New Roman" w:cs="Times New Roman"/>
          <w:sz w:val="24"/>
          <w:szCs w:val="24"/>
        </w:rPr>
        <w:t xml:space="preserve">W związku z przejęciem przez </w:t>
      </w:r>
      <w:r w:rsidR="00AE2444" w:rsidRPr="00934689">
        <w:rPr>
          <w:rFonts w:ascii="Times New Roman" w:hAnsi="Times New Roman" w:cs="Times New Roman"/>
          <w:sz w:val="24"/>
          <w:szCs w:val="24"/>
        </w:rPr>
        <w:t>IJHARS</w:t>
      </w:r>
      <w:r w:rsidRPr="00934689">
        <w:rPr>
          <w:rFonts w:ascii="Times New Roman" w:hAnsi="Times New Roman" w:cs="Times New Roman"/>
          <w:sz w:val="24"/>
          <w:szCs w:val="24"/>
        </w:rPr>
        <w:t xml:space="preserve"> nadzoru nad jakością handlową artykułów rolno-spożywczych w obrocie detalicznym, konieczna jest modyfikacja zgłoszeń i</w:t>
      </w:r>
      <w:r w:rsidR="00AE2444" w:rsidRPr="00934689">
        <w:rPr>
          <w:rFonts w:ascii="Times New Roman" w:hAnsi="Times New Roman" w:cs="Times New Roman"/>
          <w:sz w:val="24"/>
          <w:szCs w:val="24"/>
        </w:rPr>
        <w:t> </w:t>
      </w:r>
      <w:r w:rsidRPr="00934689">
        <w:rPr>
          <w:rFonts w:ascii="Times New Roman" w:hAnsi="Times New Roman" w:cs="Times New Roman"/>
          <w:sz w:val="24"/>
          <w:szCs w:val="24"/>
        </w:rPr>
        <w:t xml:space="preserve">prowadzenia rejestru podmiotów działających na rynku artykułów rolno-spożywczych. </w:t>
      </w:r>
      <w:r w:rsidR="008309E2" w:rsidRPr="00934689">
        <w:rPr>
          <w:rFonts w:ascii="Times New Roman" w:hAnsi="Times New Roman" w:cs="Times New Roman"/>
          <w:sz w:val="24"/>
          <w:szCs w:val="24"/>
        </w:rPr>
        <w:t>Dotychczasowy przepis art. 12 ust. 1 ustawy stanowi, że podjęcie działalności w zakresie produkcji, składowania, konfekcjonowania i obrotu artykułami rolno-spożywczymi podlega zgłoszeniu wojewódzkiemu inspektorowi JHARS właściwemu ze względu na miejsce zamieszkania lub siedzibę zgłaszającego. Brak jest tu szczegółowych regulacji dotyczących zasad i sposobu prowadzenia, w tym udostępniania informacji przetwarzanych w zintegrowanym systemie informatycznym i przetwarzania danych na potrzeby realizacji celów ustawy.</w:t>
      </w:r>
    </w:p>
    <w:p w14:paraId="66E8DAAE" w14:textId="77777777" w:rsidR="006137F1" w:rsidRPr="00934689" w:rsidRDefault="006137F1" w:rsidP="00414AE7">
      <w:pPr>
        <w:pStyle w:val="PKTpunkt"/>
        <w:ind w:left="0" w:firstLine="0"/>
      </w:pPr>
      <w:r w:rsidRPr="00934689">
        <w:t>Zgodnie z art. 49 ust. 1 ustawy Prawo przedsiębiorców, czynności kontrolne mogą być wykonywane przez pracowników organu kontroli po okazaniu przedsiębiorcy albo osobie przez niego upoważnionej legitymacji służbowej upoważniającej do wykonywania takich czynności oraz po doręczeniu upoważnienia do przeprowadzenia kontroli, chyba że odrębne przepisy przewidują możliwość podjęcia kontroli po okazaniu legitymacji. W takim przypadku upoważnienie doręcza się przedsiębiorcy albo osobie przez niego upoważnionej w terminie określonym w tych przepisach, lecz nie później niż w terminie 3 dni roboczych od dnia wszczęcia kontroli.</w:t>
      </w:r>
    </w:p>
    <w:p w14:paraId="0E1A42DE" w14:textId="77777777" w:rsidR="006137F1" w:rsidRPr="00934689" w:rsidRDefault="006137F1" w:rsidP="00934689">
      <w:pPr>
        <w:pStyle w:val="PKTpunkt"/>
        <w:ind w:left="0" w:firstLine="0"/>
      </w:pPr>
      <w:r w:rsidRPr="00934689">
        <w:t>Stosownie do art. 49 ust. 7 pkt 5-6 tej ustawy, upoważnienie, o którym mowa w ust. 1, zawiera w szczególności:</w:t>
      </w:r>
    </w:p>
    <w:p w14:paraId="20840994" w14:textId="77777777" w:rsidR="006137F1" w:rsidRPr="00934689" w:rsidRDefault="006137F1" w:rsidP="00934689">
      <w:pPr>
        <w:pStyle w:val="PKTpunkt"/>
        <w:numPr>
          <w:ilvl w:val="0"/>
          <w:numId w:val="3"/>
        </w:numPr>
        <w:ind w:left="567" w:hanging="283"/>
      </w:pPr>
      <w:r w:rsidRPr="00934689">
        <w:t>oznaczenie przedsiębiorcy objętego kontrolą;</w:t>
      </w:r>
    </w:p>
    <w:p w14:paraId="04703ED2" w14:textId="77777777" w:rsidR="006137F1" w:rsidRPr="00934689" w:rsidRDefault="006137F1" w:rsidP="00934689">
      <w:pPr>
        <w:pStyle w:val="PKTpunkt"/>
        <w:numPr>
          <w:ilvl w:val="0"/>
          <w:numId w:val="3"/>
        </w:numPr>
        <w:ind w:left="567" w:hanging="283"/>
      </w:pPr>
      <w:r w:rsidRPr="00934689">
        <w:t>określenie zakresu przedmiotowego kontroli;</w:t>
      </w:r>
    </w:p>
    <w:p w14:paraId="6126BFC6" w14:textId="77777777" w:rsidR="006137F1" w:rsidRPr="00934689" w:rsidRDefault="006137F1" w:rsidP="00934689">
      <w:pPr>
        <w:pStyle w:val="PKTpunkt"/>
        <w:numPr>
          <w:ilvl w:val="0"/>
          <w:numId w:val="3"/>
        </w:numPr>
        <w:ind w:left="567" w:hanging="283"/>
      </w:pPr>
      <w:r w:rsidRPr="00934689">
        <w:t>wskazanie daty rozpoczęcia i przewidywanego terminu zakończenia kontroli.</w:t>
      </w:r>
    </w:p>
    <w:p w14:paraId="269805B1" w14:textId="031612AF" w:rsidR="006137F1" w:rsidRPr="00934689" w:rsidRDefault="006137F1" w:rsidP="00414AE7">
      <w:pPr>
        <w:pStyle w:val="PKTpunkt"/>
        <w:ind w:left="0" w:firstLine="0"/>
      </w:pPr>
      <w:r w:rsidRPr="00934689">
        <w:t xml:space="preserve">W celu prawidłowego wystawienia upoważnienia do kontroli, organy IJHARS </w:t>
      </w:r>
      <w:r w:rsidR="00C87489" w:rsidRPr="00934689">
        <w:t xml:space="preserve">muszą </w:t>
      </w:r>
      <w:r w:rsidRPr="00934689">
        <w:t>dysponować odpowiednimi danymi dotyczącymi kontrolowanego podmiotu</w:t>
      </w:r>
      <w:r w:rsidR="008F5A3A" w:rsidRPr="00934689">
        <w:t xml:space="preserve">, w tym </w:t>
      </w:r>
      <w:r w:rsidRPr="00934689">
        <w:t>w przypadku osób fizycznych ich imieniem i nazwiskiem, adresem i numerem identyfikacji podatkowej. W przypadku osób fizycznych nieposiadających numeru identyfikacji podatkowej (NIP) konieczne jest posiadanie informacji o numerze PESEL, ponieważ tylko takie oznaczenie precyzyjnie identyfikuje daną osobę, ewentualnie numer paszportu w przypadku osób fizycznych nieposiadających numeru PESEL.</w:t>
      </w:r>
    </w:p>
    <w:p w14:paraId="311F2D52" w14:textId="3492A840" w:rsidR="006137F1" w:rsidRPr="00934689" w:rsidRDefault="006137F1" w:rsidP="00414AE7">
      <w:pPr>
        <w:pStyle w:val="PKTpunkt"/>
        <w:ind w:left="0" w:firstLine="0"/>
      </w:pPr>
      <w:r w:rsidRPr="00934689">
        <w:t xml:space="preserve">Konieczne są również informacje dotyczące zakresu działalności danego podmiotu z uwagi m.in. na konieczność dostosowania zakresu i formy kontroli, jak również racjonalne określenie </w:t>
      </w:r>
      <w:r w:rsidRPr="00934689">
        <w:lastRenderedPageBreak/>
        <w:t>czasu</w:t>
      </w:r>
      <w:r w:rsidR="008F5A3A" w:rsidRPr="00934689">
        <w:t>,</w:t>
      </w:r>
      <w:r w:rsidRPr="00934689">
        <w:t xml:space="preserve"> w jakim powinny być przeprowadzone czynności kontrolne. Z tego względu konieczne jest posiadanie i przetwarzanie </w:t>
      </w:r>
      <w:r w:rsidR="00973627" w:rsidRPr="00934689">
        <w:t xml:space="preserve">informacji </w:t>
      </w:r>
      <w:r w:rsidRPr="00934689">
        <w:t xml:space="preserve">(w tym danych osobowych) wskazanych w </w:t>
      </w:r>
      <w:bookmarkStart w:id="0" w:name="_Hlk48110960"/>
      <w:r w:rsidRPr="00934689">
        <w:t>art. 12 ust. 3 i ust. 6 pkt 10-14</w:t>
      </w:r>
      <w:bookmarkEnd w:id="0"/>
      <w:r w:rsidRPr="00934689">
        <w:t>.</w:t>
      </w:r>
    </w:p>
    <w:p w14:paraId="141A6A59" w14:textId="77777777" w:rsidR="006137F1" w:rsidRPr="00934689" w:rsidRDefault="006137F1" w:rsidP="00414AE7">
      <w:pPr>
        <w:pStyle w:val="PKTpunkt"/>
        <w:ind w:left="0" w:firstLine="0"/>
      </w:pPr>
      <w:r w:rsidRPr="00934689">
        <w:t>Stosownie do art. 50 ust. 1 ustawy Prawo przedsiębiorców, czynności kontrolne wykonuje się w obecności przedsiębiorcy lub osoby przez niego upoważnionej.</w:t>
      </w:r>
    </w:p>
    <w:p w14:paraId="546E9DB7" w14:textId="77777777" w:rsidR="006137F1" w:rsidRPr="00934689" w:rsidRDefault="006137F1" w:rsidP="00414AE7">
      <w:pPr>
        <w:pStyle w:val="PKTpunkt"/>
        <w:ind w:left="0" w:firstLine="0"/>
      </w:pPr>
      <w:r w:rsidRPr="00934689">
        <w:t>W art. 2 ust. 2 pkt 5 ustawy o Centralnej Ewidencji i Informacji o Działalności Gospodarczej i punkcie informacji dla przedsiębiorcy wskazano, że w CEIDG udostępniane są informacje o ustanowionym pełnomocniku lub prokurencie, w tym o zakresie udzielonego pełnomocnictwa lub o rodzaju i sposobie wykonywania prokury. Tym niemniej przedsiębiorcy, a także inne podmioty niebędące przedsiębiorcami mają możliwość powoływania innych pełnomocników.</w:t>
      </w:r>
    </w:p>
    <w:p w14:paraId="32A556F7" w14:textId="77777777" w:rsidR="006137F1" w:rsidRPr="00934689" w:rsidRDefault="006137F1" w:rsidP="00414AE7">
      <w:pPr>
        <w:pStyle w:val="PKTpunkt"/>
        <w:ind w:left="0" w:firstLine="0"/>
      </w:pPr>
      <w:r w:rsidRPr="00934689">
        <w:t xml:space="preserve">Z tego względu konieczne jest posiadanie i przetwarzanie informacji o pełnomocnikach podmiotów podlegających kontroli lub nadzorowi IJHARS (art. 12 ust. 6 pkt 9 ustawy o </w:t>
      </w:r>
      <w:proofErr w:type="spellStart"/>
      <w:r w:rsidRPr="00934689">
        <w:t>jhars</w:t>
      </w:r>
      <w:proofErr w:type="spellEnd"/>
      <w:r w:rsidRPr="00934689">
        <w:t>).</w:t>
      </w:r>
    </w:p>
    <w:p w14:paraId="0C060146" w14:textId="77777777" w:rsidR="006137F1" w:rsidRPr="00934689" w:rsidRDefault="006137F1" w:rsidP="00414AE7">
      <w:pPr>
        <w:pStyle w:val="PKTpunkt"/>
        <w:ind w:left="0" w:firstLine="0"/>
      </w:pPr>
      <w:r w:rsidRPr="00934689">
        <w:t>Stosownie do art. 9 ust. 1 ustawy o rolnictwie ekologicznym, IJHARS gromadzi i przechowuje dane i informacje o producentach ekologicznych. Na podstawie art. 9 ust. 2 tej ustawy Główny Inspektor JHARS udostępnia, na wniosek zainteresowanego podmiotu, dane i informacje dotyczące produkcji ekologicznej i producentów ekologicznych.</w:t>
      </w:r>
    </w:p>
    <w:p w14:paraId="5D6B8F1A" w14:textId="77777777" w:rsidR="006137F1" w:rsidRPr="00934689" w:rsidRDefault="006137F1" w:rsidP="00414AE7">
      <w:pPr>
        <w:pStyle w:val="PKTpunkt"/>
        <w:ind w:left="0" w:firstLine="0"/>
      </w:pPr>
      <w:r w:rsidRPr="00934689">
        <w:t>Z tego względu konieczne jest posiadanie i przetwarzanie danych i informacji m.in. o producentach ekologicznych, w tym danych osobowych tych producentów (art. 12 ust. 3 i ust. 6 pkt 10).</w:t>
      </w:r>
    </w:p>
    <w:p w14:paraId="025DCCE3" w14:textId="77777777" w:rsidR="006137F1" w:rsidRPr="00934689" w:rsidRDefault="006137F1" w:rsidP="00414AE7">
      <w:pPr>
        <w:pStyle w:val="PKTpunkt"/>
        <w:ind w:left="0" w:firstLine="0"/>
      </w:pPr>
      <w:r w:rsidRPr="00934689">
        <w:t>Zgodnie z art. 42a ust. 4 ustawy z dnia 17 grudnia 2004 r. o rejestracji i ochronie nazw i oznaczeń produktów rolnych i środków spożywczych oraz o produktach tradycyjnych, Główny Inspektor prowadzi wykaz producentów, posiadających ważny certyfikat zgodności lub ważne świadectwo jakości, o którym mowa w art. 42 ust. 4.</w:t>
      </w:r>
    </w:p>
    <w:p w14:paraId="6389DE47" w14:textId="77777777" w:rsidR="006137F1" w:rsidRPr="00934689" w:rsidRDefault="006137F1" w:rsidP="00414AE7">
      <w:pPr>
        <w:pStyle w:val="PKTpunkt"/>
        <w:ind w:left="0" w:firstLine="0"/>
      </w:pPr>
      <w:r w:rsidRPr="00934689">
        <w:t>Ponadto stosownie do art. 42a ust. 5 tej ustawy, Główny Inspektor zamieszcza w Biuletynie Informacji Publicznej na stronie podmiotowej Inspekcji wykaz producentów, o którym mowa w ust. 4.</w:t>
      </w:r>
    </w:p>
    <w:p w14:paraId="3B214461" w14:textId="77777777" w:rsidR="006137F1" w:rsidRPr="00934689" w:rsidRDefault="006137F1" w:rsidP="00414AE7">
      <w:pPr>
        <w:pStyle w:val="PKTpunkt"/>
        <w:ind w:left="0" w:firstLine="0"/>
      </w:pPr>
      <w:r w:rsidRPr="00934689">
        <w:t>W celu właściwego wykonania w/w obowiązków konieczne jest posiadanie i przetwarzanie przez IJHARS danych i informacji wskazanych w art. 12 ust. 3 i ust. 6 pkt 11.</w:t>
      </w:r>
    </w:p>
    <w:p w14:paraId="06490E04" w14:textId="585C98A1" w:rsidR="006137F1" w:rsidRPr="00934689" w:rsidRDefault="006137F1" w:rsidP="00414AE7">
      <w:pPr>
        <w:pStyle w:val="PKTpunkt"/>
        <w:ind w:left="0" w:firstLine="426"/>
      </w:pPr>
      <w:r w:rsidRPr="00934689">
        <w:t xml:space="preserve">Zgodnie z art. 17 ust. 1 ustawy z dnia 19 grudnia 2003 r. o organizacji rynków owoców i warzyw oraz rynku chmielu, </w:t>
      </w:r>
      <w:r w:rsidR="001E6C06" w:rsidRPr="00934689">
        <w:t>h</w:t>
      </w:r>
      <w:r w:rsidRPr="00934689">
        <w:t>andlowiec przekazuje wojewódzkiemu inspektorowi właściwemu ze względu na miejsce zamieszkania lub siedzibę tego handlowca, na formularzu opracowanym przez Głównego Inspektora i udostępnionym na stronie internetowej administrowanej przez urząd obsługujący Głównego Inspektora, informacje o:</w:t>
      </w:r>
    </w:p>
    <w:p w14:paraId="3BAB5B96" w14:textId="3EFA277A" w:rsidR="006137F1" w:rsidRPr="00934689" w:rsidRDefault="006137F1" w:rsidP="00414AE7">
      <w:pPr>
        <w:pStyle w:val="PKTpunkt"/>
        <w:ind w:left="426" w:hanging="426"/>
      </w:pPr>
      <w:r w:rsidRPr="00934689">
        <w:lastRenderedPageBreak/>
        <w:t>1</w:t>
      </w:r>
      <w:r w:rsidR="007A3EB5" w:rsidRPr="00934689">
        <w:t>)</w:t>
      </w:r>
      <w:r w:rsidR="007A3EB5" w:rsidRPr="00934689">
        <w:tab/>
      </w:r>
      <w:r w:rsidRPr="00934689">
        <w:t>rozpoczęciu prowadzenia działalności w zakresie obrotu owocami lub warzywami objętymi normami jakości handlowej, nie później niż w dniu rozpoczęcia prowadzenia tej działalności;</w:t>
      </w:r>
    </w:p>
    <w:p w14:paraId="37E562CF" w14:textId="1DC939C1" w:rsidR="006137F1" w:rsidRPr="00934689" w:rsidRDefault="006137F1" w:rsidP="00414AE7">
      <w:pPr>
        <w:pStyle w:val="PKTpunkt"/>
        <w:ind w:left="426" w:hanging="426"/>
      </w:pPr>
      <w:r w:rsidRPr="00934689">
        <w:t>2</w:t>
      </w:r>
      <w:r w:rsidR="007A3EB5" w:rsidRPr="00934689">
        <w:t>)</w:t>
      </w:r>
      <w:r w:rsidR="007A3EB5" w:rsidRPr="00934689">
        <w:tab/>
      </w:r>
      <w:r w:rsidRPr="00934689">
        <w:t>wyrażonej w kilogramach ilości owoców lub warzyw objętych normami handlowymi, wprowadzonych do obrotu w poprzednim roku kalendarzowym, w terminie do końca pierwszego kwartału roku następnego.</w:t>
      </w:r>
    </w:p>
    <w:p w14:paraId="760C6674" w14:textId="77777777" w:rsidR="006137F1" w:rsidRPr="00934689" w:rsidRDefault="006137F1" w:rsidP="00414AE7">
      <w:pPr>
        <w:pStyle w:val="PKTpunkt"/>
        <w:ind w:left="0" w:firstLine="0"/>
      </w:pPr>
      <w:r w:rsidRPr="00934689">
        <w:t>Stosownie do  art. 17 ust. 2 tej ustawy, informacja, o której mowa w ust. 1 pkt 1, zawiera w szczególności imię, nazwisko, miejsce zamieszkania i adres albo nazwę, siedzibę i adres handlowca oraz rodzaj i zakres działalności.</w:t>
      </w:r>
    </w:p>
    <w:p w14:paraId="54C36660" w14:textId="77777777" w:rsidR="006137F1" w:rsidRPr="00934689" w:rsidRDefault="006137F1" w:rsidP="0047718A">
      <w:pPr>
        <w:pStyle w:val="PKTpunkt"/>
        <w:ind w:left="0" w:firstLine="510"/>
      </w:pPr>
      <w:r w:rsidRPr="00934689">
        <w:t>Na podstawie art. 23 ust. 1 pkt 2 ustawy o organizacji rynków owoców i warzyw oraz rynku chmielu, Główny Inspektor przekazuje ministrowi właściwemu do spraw rynków rolnych oraz Komisji Europejskiej informacje, o których mowa w:</w:t>
      </w:r>
    </w:p>
    <w:p w14:paraId="673B62FD" w14:textId="4A38D022" w:rsidR="006137F1" w:rsidRPr="00934689" w:rsidRDefault="006137F1" w:rsidP="00934689">
      <w:pPr>
        <w:pStyle w:val="PKTpunkt"/>
        <w:ind w:left="284" w:hanging="284"/>
      </w:pPr>
      <w:r w:rsidRPr="00934689">
        <w:t>a)</w:t>
      </w:r>
      <w:r w:rsidR="00934689">
        <w:tab/>
      </w:r>
      <w:r w:rsidRPr="00934689">
        <w:t>art. 5 rozporządzenia Komisji (WE) nr 1557/2006 z dnia 18 października 2006 r. ustanawiającego szczegółowe zasady stosowania rozporządzenia Rady (WE) nr 1952/2005 w odniesieniu do rejestracji umów i przekazywania danych odnoszących się do chmielu (</w:t>
      </w:r>
      <w:proofErr w:type="spellStart"/>
      <w:r w:rsidRPr="00934689">
        <w:t>Dz.Urz</w:t>
      </w:r>
      <w:proofErr w:type="spellEnd"/>
      <w:r w:rsidRPr="00934689">
        <w:t xml:space="preserve">. UE L 288 z 19.10.2006, str. 18, z </w:t>
      </w:r>
      <w:proofErr w:type="spellStart"/>
      <w:r w:rsidRPr="00934689">
        <w:t>późn</w:t>
      </w:r>
      <w:proofErr w:type="spellEnd"/>
      <w:r w:rsidRPr="00934689">
        <w:t>. zm.), zwanego dalej „rozporządzeniem nr 1557/2006”,</w:t>
      </w:r>
    </w:p>
    <w:p w14:paraId="6C517640" w14:textId="0229498E" w:rsidR="006137F1" w:rsidRPr="00934689" w:rsidRDefault="006137F1" w:rsidP="00934689">
      <w:pPr>
        <w:pStyle w:val="PKTpunkt"/>
        <w:ind w:left="284" w:hanging="284"/>
      </w:pPr>
      <w:r w:rsidRPr="00934689">
        <w:t>b)</w:t>
      </w:r>
      <w:r w:rsidR="00934689">
        <w:tab/>
      </w:r>
      <w:r w:rsidRPr="00934689">
        <w:t>art. 9 ust. 2 i 4 rozporządzenia Komisji (WE) nr 1295/2008 z dnia 18 grudnia 2008 r. w sprawie przywozu chmielu z państw trzecich (</w:t>
      </w:r>
      <w:proofErr w:type="spellStart"/>
      <w:r w:rsidRPr="00934689">
        <w:t>Dz.Urz</w:t>
      </w:r>
      <w:proofErr w:type="spellEnd"/>
      <w:r w:rsidRPr="00934689">
        <w:t xml:space="preserve">. UE L 340 z 19.12.2008, str. 45, z </w:t>
      </w:r>
      <w:proofErr w:type="spellStart"/>
      <w:r w:rsidRPr="00934689">
        <w:t>późn</w:t>
      </w:r>
      <w:proofErr w:type="spellEnd"/>
      <w:r w:rsidRPr="00934689">
        <w:t>. zm.).</w:t>
      </w:r>
    </w:p>
    <w:p w14:paraId="0C325623" w14:textId="73583446" w:rsidR="006137F1" w:rsidRPr="00934689" w:rsidRDefault="006137F1" w:rsidP="00934689">
      <w:pPr>
        <w:pStyle w:val="PKTpunkt"/>
        <w:ind w:left="0" w:firstLine="0"/>
      </w:pPr>
      <w:bookmarkStart w:id="1" w:name="_Hlk48112840"/>
      <w:r w:rsidRPr="00934689">
        <w:t>W celu właściwego wykonania obowiązków konieczne jest posiadanie i przetwarzanie przez IJHARS informacji wskazanych w art. 12 ust. 3 i ust. 6 pkt 12.</w:t>
      </w:r>
    </w:p>
    <w:bookmarkEnd w:id="1"/>
    <w:p w14:paraId="021F2AF3" w14:textId="19DA4ED4" w:rsidR="006137F1" w:rsidRPr="00934689" w:rsidRDefault="006137F1" w:rsidP="0047718A">
      <w:pPr>
        <w:pStyle w:val="PKTpunkt"/>
        <w:ind w:left="0" w:firstLine="510"/>
      </w:pPr>
      <w:r w:rsidRPr="00934689">
        <w:t>Stosownie do art. 30 ust. 4 pkt 1 ustawy z dnia 12 maja 2011 r. o wyrobie i rozlewie wyrobów winiarskich, obrocie tymi wyrobami i organizacji rynku wina, Głównemu Inspektorowi JHARS w celu prawidłowego wykonania zadań IJHARS na rynku wina są przekazywane następujące informacje:</w:t>
      </w:r>
    </w:p>
    <w:p w14:paraId="00BF6288" w14:textId="0296EA85" w:rsidR="006137F1" w:rsidRPr="00934689" w:rsidRDefault="006137F1" w:rsidP="00934689">
      <w:pPr>
        <w:pStyle w:val="PKTpunkt"/>
        <w:ind w:left="284" w:hanging="284"/>
      </w:pPr>
      <w:r w:rsidRPr="00934689">
        <w:t>1)</w:t>
      </w:r>
      <w:r w:rsidR="00934689">
        <w:tab/>
      </w:r>
      <w:r w:rsidRPr="00934689">
        <w:t>imię i nazwisko, miejsce zamieszkania i adres albo firm</w:t>
      </w:r>
      <w:r w:rsidR="001E6C06" w:rsidRPr="00934689">
        <w:t>a</w:t>
      </w:r>
      <w:r w:rsidRPr="00934689">
        <w:t>, siedzib</w:t>
      </w:r>
      <w:r w:rsidR="001E6C06" w:rsidRPr="00934689">
        <w:t>a</w:t>
      </w:r>
      <w:r w:rsidRPr="00934689">
        <w:t xml:space="preserve"> i adres producenta albo przedsiębiorcy niebędącego producentem, a w przypadku gdy przedsiębiorca nie posiada uprawy winorośli, z której winogron wyrabia się wino przeznaczone do wprowadzenia do obrotu - również imię i nazwisko, miejsce zamieszkania i adres albo firm</w:t>
      </w:r>
      <w:r w:rsidR="001E6C06" w:rsidRPr="00934689">
        <w:t>a</w:t>
      </w:r>
      <w:r w:rsidRPr="00934689">
        <w:t>, siedzib</w:t>
      </w:r>
      <w:r w:rsidR="001E6C06" w:rsidRPr="00934689">
        <w:t>a</w:t>
      </w:r>
      <w:r w:rsidRPr="00934689">
        <w:t xml:space="preserve"> i adres właściciela uprawy winorośli;</w:t>
      </w:r>
    </w:p>
    <w:p w14:paraId="49339C01" w14:textId="7ED8EB2E" w:rsidR="006137F1" w:rsidRPr="00934689" w:rsidRDefault="006137F1" w:rsidP="00934689">
      <w:pPr>
        <w:pStyle w:val="PKTpunkt"/>
        <w:ind w:left="284" w:hanging="284"/>
      </w:pPr>
      <w:r w:rsidRPr="00934689">
        <w:t>2)</w:t>
      </w:r>
      <w:r w:rsidR="00934689">
        <w:tab/>
      </w:r>
      <w:r w:rsidRPr="00934689">
        <w:t>określenie miejsca wyrobu wina.</w:t>
      </w:r>
    </w:p>
    <w:p w14:paraId="5BF49D5C" w14:textId="2E13B677" w:rsidR="006137F1" w:rsidRPr="00934689" w:rsidRDefault="006137F1" w:rsidP="00934689">
      <w:pPr>
        <w:pStyle w:val="PKTpunkt"/>
        <w:ind w:left="0" w:firstLine="0"/>
      </w:pPr>
      <w:r w:rsidRPr="00934689">
        <w:t>W celu właściwego wykonania obowiązków konieczne jest posiadanie i przetwarzanie przez IJHARS informacji wskazanych w art. 12 ust. 3 i ust. 6 pkt 13.</w:t>
      </w:r>
    </w:p>
    <w:p w14:paraId="5245B8B3" w14:textId="77777777" w:rsidR="006137F1" w:rsidRPr="00934689" w:rsidRDefault="006137F1" w:rsidP="006137F1">
      <w:pPr>
        <w:pStyle w:val="PKTpunkt"/>
      </w:pPr>
    </w:p>
    <w:p w14:paraId="57CB828B" w14:textId="17BCC714" w:rsidR="006137F1" w:rsidRPr="00934689" w:rsidRDefault="006137F1" w:rsidP="0047718A">
      <w:pPr>
        <w:pStyle w:val="PKTpunkt"/>
        <w:ind w:left="0" w:firstLine="510"/>
      </w:pPr>
      <w:r w:rsidRPr="00934689">
        <w:t>Należy podkreślić, że przy wymierzaniu kar pieniężnych przez organy IJHARS wymagane jest uwzględnienie m.in. dotychczasowej działalności podmiotu</w:t>
      </w:r>
      <w:r w:rsidR="001E6C06" w:rsidRPr="00934689">
        <w:t>,</w:t>
      </w:r>
      <w:r w:rsidRPr="00934689">
        <w:t xml:space="preserve"> któremu ma być taka kara wymierzona. Stanowią o tym:</w:t>
      </w:r>
    </w:p>
    <w:p w14:paraId="355BEE55" w14:textId="77777777" w:rsidR="006137F1" w:rsidRPr="00934689" w:rsidRDefault="006137F1" w:rsidP="00934689">
      <w:pPr>
        <w:pStyle w:val="PKTpunkt"/>
        <w:numPr>
          <w:ilvl w:val="0"/>
          <w:numId w:val="4"/>
        </w:numPr>
        <w:ind w:left="284" w:hanging="284"/>
      </w:pPr>
      <w:r w:rsidRPr="00934689">
        <w:t>art. 40a ust. 5 ustawy z dnia 21 grudnia 2000 r. o jakości handlowej artykułów rolno-spożywczych</w:t>
      </w:r>
    </w:p>
    <w:p w14:paraId="22D2F292" w14:textId="77777777" w:rsidR="006137F1" w:rsidRPr="00934689" w:rsidRDefault="006137F1" w:rsidP="00934689">
      <w:pPr>
        <w:pStyle w:val="PKTpunkt"/>
        <w:numPr>
          <w:ilvl w:val="0"/>
          <w:numId w:val="4"/>
        </w:numPr>
        <w:ind w:left="284" w:hanging="284"/>
      </w:pPr>
      <w:r w:rsidRPr="00934689">
        <w:t xml:space="preserve">art. 58c ust. 3 ustawy z dnia 17 grudnia 2004 r. o rejestracji i ochronie nazw i oznaczeń produktów rolnych i środków spożywczych oraz o produktach tradycyjnych, </w:t>
      </w:r>
    </w:p>
    <w:p w14:paraId="11B08DA7" w14:textId="77777777" w:rsidR="006137F1" w:rsidRPr="00934689" w:rsidRDefault="006137F1" w:rsidP="00934689">
      <w:pPr>
        <w:pStyle w:val="PKTpunkt"/>
        <w:numPr>
          <w:ilvl w:val="0"/>
          <w:numId w:val="4"/>
        </w:numPr>
        <w:ind w:left="284" w:hanging="284"/>
      </w:pPr>
      <w:r w:rsidRPr="00934689">
        <w:t>art. 26 ust. 1 ustawy z dnia 25 czerwca 2009 r. o rolnictwie ekologicznym</w:t>
      </w:r>
    </w:p>
    <w:p w14:paraId="3D370580" w14:textId="77777777" w:rsidR="006137F1" w:rsidRPr="00934689" w:rsidRDefault="006137F1" w:rsidP="00934689">
      <w:pPr>
        <w:pStyle w:val="PKTpunkt"/>
        <w:numPr>
          <w:ilvl w:val="0"/>
          <w:numId w:val="4"/>
        </w:numPr>
        <w:ind w:left="284" w:hanging="284"/>
      </w:pPr>
      <w:r w:rsidRPr="00934689">
        <w:t>art. 42 ust. 8 ustawy z dnia 19 grudnia 2003 r. o organizacji rynków owoców i warzyw oraz rynku chmielu</w:t>
      </w:r>
    </w:p>
    <w:p w14:paraId="02DAE46F" w14:textId="77777777" w:rsidR="006137F1" w:rsidRPr="00934689" w:rsidRDefault="006137F1" w:rsidP="0047718A">
      <w:pPr>
        <w:pStyle w:val="PKTpunkt"/>
        <w:ind w:left="0" w:firstLine="510"/>
      </w:pPr>
      <w:r w:rsidRPr="00934689">
        <w:t>Ponadto zgodnie z art. 189d pkt 2-3 i 7 K.p.a., wymierzając administracyjną karę pieniężną, organ administracji publicznej bierze pod uwagę:</w:t>
      </w:r>
    </w:p>
    <w:p w14:paraId="227A1D24" w14:textId="77777777" w:rsidR="006137F1" w:rsidRPr="00934689" w:rsidRDefault="006137F1" w:rsidP="006137F1">
      <w:pPr>
        <w:pStyle w:val="PKTpunkt"/>
        <w:numPr>
          <w:ilvl w:val="0"/>
          <w:numId w:val="5"/>
        </w:numPr>
        <w:ind w:left="284" w:hanging="284"/>
      </w:pPr>
      <w:r w:rsidRPr="00934689">
        <w:t>częstotliwość niedopełniania w przeszłości obowiązku albo naruszania zakazu tego samego rodzaju co niedopełnienie obowiązku albo naruszenie zakazu, w następstwie którego ma być nałożona kara;</w:t>
      </w:r>
    </w:p>
    <w:p w14:paraId="41BCA501" w14:textId="39FC5610" w:rsidR="006137F1" w:rsidRPr="00934689" w:rsidRDefault="006137F1" w:rsidP="006137F1">
      <w:pPr>
        <w:pStyle w:val="PKTpunkt"/>
        <w:numPr>
          <w:ilvl w:val="0"/>
          <w:numId w:val="5"/>
        </w:numPr>
        <w:ind w:left="284" w:hanging="284"/>
      </w:pPr>
      <w:r w:rsidRPr="00934689">
        <w:t>uprzednie ukaranie za to samo zachowanie</w:t>
      </w:r>
      <w:r w:rsidR="00D041CE" w:rsidRPr="00934689">
        <w:t>,</w:t>
      </w:r>
      <w:r w:rsidRPr="00934689">
        <w:t xml:space="preserve"> za przestępstwo, przestępstwo skarbowe, wykroczenie lub wykroczenie skarbowe;</w:t>
      </w:r>
    </w:p>
    <w:p w14:paraId="7D12E74F" w14:textId="77777777" w:rsidR="006137F1" w:rsidRPr="00934689" w:rsidRDefault="006137F1" w:rsidP="006137F1">
      <w:pPr>
        <w:pStyle w:val="PKTpunkt"/>
        <w:numPr>
          <w:ilvl w:val="0"/>
          <w:numId w:val="5"/>
        </w:numPr>
        <w:ind w:left="284" w:hanging="284"/>
      </w:pPr>
      <w:r w:rsidRPr="00934689">
        <w:t>w przypadku osoby fizycznej - warunki osobiste strony, na którą administracyjna kara pieniężna jest nakładana.</w:t>
      </w:r>
    </w:p>
    <w:p w14:paraId="5940BAA2" w14:textId="079CA200" w:rsidR="006137F1" w:rsidRPr="00934689" w:rsidRDefault="006137F1" w:rsidP="00414AE7">
      <w:pPr>
        <w:pStyle w:val="PKTpunkt"/>
        <w:ind w:left="0" w:firstLine="708"/>
      </w:pPr>
      <w:r w:rsidRPr="00934689">
        <w:t xml:space="preserve">Niezależnie od powyższego należy zaznaczyć, że wszelkie dane zawarte w rejestrze mają służyć prawidłowej analizie ryzyka przeprowadzanej przez IJHARS. Zgodnie z art. 9 ust. 1 </w:t>
      </w:r>
      <w:r w:rsidR="00973627" w:rsidRPr="00934689">
        <w:t xml:space="preserve">ww. </w:t>
      </w:r>
      <w:r w:rsidRPr="00934689">
        <w:t xml:space="preserve">rozporządzenia </w:t>
      </w:r>
      <w:r w:rsidR="00973627" w:rsidRPr="00934689">
        <w:t xml:space="preserve">(UE) </w:t>
      </w:r>
      <w:r w:rsidR="001E6C06" w:rsidRPr="00934689">
        <w:t>n</w:t>
      </w:r>
      <w:r w:rsidRPr="00934689">
        <w:t>r 2017/625, właściwe organy regularnie przeprowadzają kontrole wszystkich podmiotów w oparciu o ocenę ryzyka oraz z właściwą częstotliwością, uwzględniając:</w:t>
      </w:r>
    </w:p>
    <w:p w14:paraId="2344B949" w14:textId="4BB97110" w:rsidR="006137F1" w:rsidRPr="00934689" w:rsidRDefault="006137F1" w:rsidP="00414AE7">
      <w:pPr>
        <w:pStyle w:val="PKTpunkt"/>
        <w:ind w:left="426" w:hanging="426"/>
      </w:pPr>
      <w:r w:rsidRPr="00934689">
        <w:t>a</w:t>
      </w:r>
      <w:r w:rsidR="007A3EB5" w:rsidRPr="00934689">
        <w:t>)</w:t>
      </w:r>
      <w:r w:rsidR="007A3EB5" w:rsidRPr="00934689">
        <w:tab/>
      </w:r>
      <w:r w:rsidRPr="00934689">
        <w:t>znane ryzyko związane:</w:t>
      </w:r>
    </w:p>
    <w:p w14:paraId="1E84F698" w14:textId="77777777" w:rsidR="006137F1" w:rsidRPr="00934689" w:rsidRDefault="006137F1" w:rsidP="00414AE7">
      <w:pPr>
        <w:pStyle w:val="PKTpunkt"/>
        <w:ind w:left="567" w:hanging="425"/>
      </w:pPr>
      <w:r w:rsidRPr="00934689">
        <w:t>(i) ze zwierzętami i towarami;</w:t>
      </w:r>
    </w:p>
    <w:p w14:paraId="6DF4ED39" w14:textId="77777777" w:rsidR="006137F1" w:rsidRPr="00934689" w:rsidRDefault="006137F1" w:rsidP="00414AE7">
      <w:pPr>
        <w:pStyle w:val="PKTpunkt"/>
        <w:ind w:left="567" w:hanging="425"/>
      </w:pPr>
      <w:r w:rsidRPr="00934689">
        <w:t>(ii) z działaniami będącymi pod kontrolą podmiotów;</w:t>
      </w:r>
    </w:p>
    <w:p w14:paraId="683D92E6" w14:textId="117A1B89" w:rsidR="006137F1" w:rsidRPr="00934689" w:rsidRDefault="006137F1" w:rsidP="00414AE7">
      <w:pPr>
        <w:pStyle w:val="PKTpunkt"/>
        <w:ind w:left="567" w:hanging="425"/>
      </w:pPr>
      <w:r w:rsidRPr="00934689">
        <w:t>(iii)</w:t>
      </w:r>
      <w:r w:rsidR="007A3EB5" w:rsidRPr="00934689">
        <w:t xml:space="preserve"> </w:t>
      </w:r>
      <w:r w:rsidRPr="00934689">
        <w:t>z miejscem prowadzenia przez podmioty działalności lub czynności;</w:t>
      </w:r>
    </w:p>
    <w:p w14:paraId="1D3970AD" w14:textId="147F102B" w:rsidR="006137F1" w:rsidRPr="00934689" w:rsidRDefault="006137F1" w:rsidP="00414AE7">
      <w:pPr>
        <w:pStyle w:val="PKTpunkt"/>
        <w:ind w:left="567" w:hanging="425"/>
      </w:pPr>
      <w:r w:rsidRPr="00934689">
        <w:t>(iv)</w:t>
      </w:r>
      <w:r w:rsidR="007A3EB5" w:rsidRPr="00934689">
        <w:t xml:space="preserve"> </w:t>
      </w:r>
      <w:r w:rsidRPr="00934689">
        <w:t>ze stosowaniem produktów, procesów, materiałów lub substancji, które mogą wpływać na bezpieczeństwo żywności, jej integralność i wartość zdrowotną lub na bezpieczeństwo pasz, zdrowie lub dobrostan zwierząt, zdrowie roślin lub – w przypadku GMO i środków ochrony roślin – mogą również mieć niepożądane skutki dla środowiska;</w:t>
      </w:r>
    </w:p>
    <w:p w14:paraId="3FA45EA3" w14:textId="24334563" w:rsidR="006137F1" w:rsidRPr="00934689" w:rsidRDefault="006137F1" w:rsidP="00414AE7">
      <w:pPr>
        <w:pStyle w:val="PKTpunkt"/>
        <w:ind w:left="426" w:hanging="426"/>
      </w:pPr>
      <w:r w:rsidRPr="00934689">
        <w:lastRenderedPageBreak/>
        <w:t>b</w:t>
      </w:r>
      <w:r w:rsidR="007A3EB5" w:rsidRPr="00934689">
        <w:t>)</w:t>
      </w:r>
      <w:r w:rsidR="007A3EB5" w:rsidRPr="00934689">
        <w:tab/>
      </w:r>
      <w:r w:rsidRPr="00934689">
        <w:t>wszelkie informacje wskazujące na prawdopodobieństwo, że konsumenci mogą zostać wprowadzeni w błąd, w szczególności co do charakteru, tożsamości, właściwości, składu, ilości, trwałości, kraju lub miejsca pochodzenia, metod wytwarzania lub produkcji żywności;</w:t>
      </w:r>
    </w:p>
    <w:p w14:paraId="1FCF5920" w14:textId="5DF9A0E2" w:rsidR="006137F1" w:rsidRPr="00934689" w:rsidRDefault="006137F1" w:rsidP="00414AE7">
      <w:pPr>
        <w:pStyle w:val="PKTpunkt"/>
        <w:ind w:left="426" w:hanging="426"/>
      </w:pPr>
      <w:r w:rsidRPr="00934689">
        <w:t>c</w:t>
      </w:r>
      <w:r w:rsidR="007A3EB5" w:rsidRPr="00934689">
        <w:t>)</w:t>
      </w:r>
      <w:r w:rsidR="007A3EB5" w:rsidRPr="00934689">
        <w:tab/>
      </w:r>
      <w:r w:rsidRPr="00934689">
        <w:t>historię podmiotów pod względem przeprowadzanych wobec nich kontroli urzędowych i ich zgodności z przepisami, o których mowa w art. 1 ust. 2;</w:t>
      </w:r>
    </w:p>
    <w:p w14:paraId="709AE628" w14:textId="4C9DE79A" w:rsidR="006137F1" w:rsidRPr="00934689" w:rsidRDefault="006137F1" w:rsidP="00414AE7">
      <w:pPr>
        <w:pStyle w:val="PKTpunkt"/>
        <w:ind w:left="426" w:hanging="426"/>
      </w:pPr>
      <w:r w:rsidRPr="00934689">
        <w:t>d</w:t>
      </w:r>
      <w:r w:rsidR="007A3EB5" w:rsidRPr="00934689">
        <w:t>)</w:t>
      </w:r>
      <w:r w:rsidR="007A3EB5" w:rsidRPr="00934689">
        <w:tab/>
      </w:r>
      <w:r w:rsidRPr="00934689">
        <w:t>wiarygodność i wyniki własnych kontroli przeprowadzanych przez podmioty lub na ich wniosek przez osobę trzecią – w tym, w stosownych przypadkach, w ramach prywatnych systemów zapewnienia jakości – w celu zapewnienia zgodności z przepisami, o których mowa w art. 1 ust. 2; oraz</w:t>
      </w:r>
    </w:p>
    <w:p w14:paraId="017C7BF4" w14:textId="60CACF31" w:rsidR="006137F1" w:rsidRPr="00934689" w:rsidRDefault="006137F1" w:rsidP="00414AE7">
      <w:pPr>
        <w:pStyle w:val="PKTpunkt"/>
        <w:ind w:left="426" w:hanging="426"/>
      </w:pPr>
      <w:r w:rsidRPr="00934689">
        <w:t>e</w:t>
      </w:r>
      <w:r w:rsidR="007A3EB5" w:rsidRPr="00934689">
        <w:t>)</w:t>
      </w:r>
      <w:r w:rsidR="007A3EB5" w:rsidRPr="00934689">
        <w:tab/>
      </w:r>
      <w:r w:rsidRPr="00934689">
        <w:t>wszelkie informacje, które mogą wskazywać na niezgodność z przepisami, o których mowa w art. 1 ust. 2.</w:t>
      </w:r>
    </w:p>
    <w:p w14:paraId="1FABF704" w14:textId="35946F35" w:rsidR="006137F1" w:rsidRPr="00934689" w:rsidRDefault="006137F1" w:rsidP="00414AE7">
      <w:pPr>
        <w:pStyle w:val="PKTpunkt"/>
        <w:ind w:left="426" w:hanging="426"/>
      </w:pPr>
      <w:r w:rsidRPr="00934689">
        <w:t xml:space="preserve">Zgodnie z art. 9 ust. 2 </w:t>
      </w:r>
      <w:r w:rsidR="00973627" w:rsidRPr="00934689">
        <w:t xml:space="preserve">ww. </w:t>
      </w:r>
      <w:r w:rsidRPr="00934689">
        <w:t xml:space="preserve">rozporządzenia </w:t>
      </w:r>
      <w:r w:rsidR="00973627" w:rsidRPr="00934689">
        <w:t>(UE) nr</w:t>
      </w:r>
      <w:r w:rsidRPr="00934689">
        <w:t xml:space="preserve"> 2017/625, właściwe organy przeprowadzają kontrole urzędowe regularnie, z właściwą częstotliwością i w oparciu o ocenę ryzyka, w celu zidentyfikowania ewentualnych celowych naruszeń przepisów, o których mowa w art. 1 ust. 2, wynikających ze stosowania nieuczciwych lub oszukańczych praktyk oraz uwzględniając informacje dotyczące takich naruszeń</w:t>
      </w:r>
      <w:r w:rsidR="007A3EB5" w:rsidRPr="00934689">
        <w:t>.</w:t>
      </w:r>
    </w:p>
    <w:p w14:paraId="233010D9" w14:textId="4CACB573" w:rsidR="006137F1" w:rsidRPr="00934689" w:rsidRDefault="006137F1" w:rsidP="00414AE7">
      <w:pPr>
        <w:pStyle w:val="PKTpunkt"/>
        <w:ind w:left="0" w:firstLine="0"/>
      </w:pPr>
      <w:r w:rsidRPr="00934689">
        <w:t xml:space="preserve">Z analogiczną sytuacją mamy do czynienia w przypadku informacji zawartych w rejestrze rzeczoznawców. Są one niezbędne do przeprowadzania analizy ryzyka i typowania do kontroli poszczególnych rzeczoznawców, jak również do oceny dotychczasowej działalności rzeczoznawcy w przypadku wymierzania kary pieniężnej z art. 40a ustawy o </w:t>
      </w:r>
      <w:proofErr w:type="spellStart"/>
      <w:r w:rsidRPr="00934689">
        <w:t>jhars</w:t>
      </w:r>
      <w:proofErr w:type="spellEnd"/>
      <w:r w:rsidRPr="00934689">
        <w:t>.</w:t>
      </w:r>
    </w:p>
    <w:p w14:paraId="06032340" w14:textId="77777777" w:rsidR="006137F1" w:rsidRPr="00934689" w:rsidRDefault="006137F1" w:rsidP="0047718A">
      <w:pPr>
        <w:pStyle w:val="PKTpunkt"/>
        <w:ind w:left="0" w:firstLine="510"/>
      </w:pPr>
      <w:r w:rsidRPr="00934689">
        <w:t xml:space="preserve">Należy też podkreślić, że zgodnie z art. 37 ust. 1 pkt 2-5 ustawy o </w:t>
      </w:r>
      <w:proofErr w:type="spellStart"/>
      <w:r w:rsidRPr="00934689">
        <w:t>jhars</w:t>
      </w:r>
      <w:proofErr w:type="spellEnd"/>
      <w:r w:rsidRPr="00934689">
        <w:t>, skreślenie z rejestru rzeczoznawców następuje w przypadku:</w:t>
      </w:r>
    </w:p>
    <w:p w14:paraId="416BF1E1" w14:textId="77777777" w:rsidR="006137F1" w:rsidRPr="00934689" w:rsidRDefault="006137F1" w:rsidP="006137F1">
      <w:pPr>
        <w:pStyle w:val="PKTpunkt"/>
        <w:numPr>
          <w:ilvl w:val="0"/>
          <w:numId w:val="6"/>
        </w:numPr>
      </w:pPr>
      <w:r w:rsidRPr="00934689">
        <w:t>nieprzestrzegania przepisów dotyczących wykonywanych czynności;</w:t>
      </w:r>
    </w:p>
    <w:p w14:paraId="652B1998" w14:textId="77777777" w:rsidR="006137F1" w:rsidRPr="00934689" w:rsidRDefault="006137F1" w:rsidP="006137F1">
      <w:pPr>
        <w:pStyle w:val="PKTpunkt"/>
        <w:numPr>
          <w:ilvl w:val="0"/>
          <w:numId w:val="6"/>
        </w:numPr>
      </w:pPr>
      <w:r w:rsidRPr="00934689">
        <w:t>wykazania oczywistej nieudolności lub niedbałości przy wykonywaniu obowiązków;</w:t>
      </w:r>
    </w:p>
    <w:p w14:paraId="4181BE13" w14:textId="77777777" w:rsidR="006137F1" w:rsidRPr="00934689" w:rsidRDefault="006137F1" w:rsidP="006137F1">
      <w:pPr>
        <w:pStyle w:val="PKTpunkt"/>
        <w:numPr>
          <w:ilvl w:val="0"/>
          <w:numId w:val="6"/>
        </w:numPr>
      </w:pPr>
      <w:r w:rsidRPr="00934689">
        <w:t>nieuzasadnionej odmowy przeprowadzenia klasyfikacji artykułu rolno-spożywczego;</w:t>
      </w:r>
    </w:p>
    <w:p w14:paraId="2965C149" w14:textId="77777777" w:rsidR="006137F1" w:rsidRPr="00934689" w:rsidRDefault="006137F1" w:rsidP="006137F1">
      <w:pPr>
        <w:pStyle w:val="PKTpunkt"/>
        <w:numPr>
          <w:ilvl w:val="0"/>
          <w:numId w:val="6"/>
        </w:numPr>
      </w:pPr>
      <w:r w:rsidRPr="00934689">
        <w:t>nierzetelnego i stronniczego wykonywania obowiązków.</w:t>
      </w:r>
    </w:p>
    <w:p w14:paraId="3FB4D3F4" w14:textId="18B9D7BE" w:rsidR="006137F1" w:rsidRPr="00934689" w:rsidRDefault="006137F1" w:rsidP="00414AE7">
      <w:pPr>
        <w:pStyle w:val="PKTpunkt"/>
        <w:ind w:left="0" w:firstLine="0"/>
      </w:pPr>
      <w:r w:rsidRPr="00934689">
        <w:t>Z tego względu konieczne jest posiadanie i przetwarzanie przez organy IJHARS informacji wskazanych w art. 35 ust. 6 ustawy.</w:t>
      </w:r>
    </w:p>
    <w:p w14:paraId="1F8A7DCC" w14:textId="6A86CCD3" w:rsidR="00D672EE" w:rsidRPr="00934689" w:rsidRDefault="00D672EE"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Przyjęcie proponowanych rozwiązań w przepisach ustawy o </w:t>
      </w:r>
      <w:proofErr w:type="spellStart"/>
      <w:r w:rsidRPr="00934689">
        <w:rPr>
          <w:rFonts w:ascii="Times New Roman" w:hAnsi="Times New Roman" w:cs="Times New Roman"/>
          <w:sz w:val="24"/>
          <w:szCs w:val="24"/>
        </w:rPr>
        <w:t>j</w:t>
      </w:r>
      <w:r w:rsidR="002F4F8A" w:rsidRPr="00934689">
        <w:rPr>
          <w:rFonts w:ascii="Times New Roman" w:hAnsi="Times New Roman" w:cs="Times New Roman"/>
          <w:sz w:val="24"/>
          <w:szCs w:val="24"/>
        </w:rPr>
        <w:t>hars</w:t>
      </w:r>
      <w:proofErr w:type="spellEnd"/>
      <w:r w:rsidRPr="00934689">
        <w:rPr>
          <w:rFonts w:ascii="Times New Roman" w:hAnsi="Times New Roman" w:cs="Times New Roman"/>
          <w:sz w:val="24"/>
          <w:szCs w:val="24"/>
        </w:rPr>
        <w:t>, pozwoli podmiotom zaangażowanym w proces przetwarzania danych osobowych na rzetelne, zgodne z</w:t>
      </w:r>
      <w:r w:rsidR="008309E2" w:rsidRPr="00934689">
        <w:rPr>
          <w:rFonts w:ascii="Times New Roman" w:hAnsi="Times New Roman" w:cs="Times New Roman"/>
          <w:sz w:val="24"/>
          <w:szCs w:val="24"/>
        </w:rPr>
        <w:t> </w:t>
      </w:r>
      <w:r w:rsidRPr="00934689">
        <w:rPr>
          <w:rFonts w:ascii="Times New Roman" w:hAnsi="Times New Roman" w:cs="Times New Roman"/>
          <w:sz w:val="24"/>
          <w:szCs w:val="24"/>
        </w:rPr>
        <w:t>zasadami ochrony danych osobowych przetwarzanie danych osobowych, jednocześnie ułatwiając sprawowanie nadzoru nad jakością handlową artykułów rolno-spożywczych.</w:t>
      </w:r>
    </w:p>
    <w:p w14:paraId="305448BF" w14:textId="7A7B5748" w:rsidR="00634EB7" w:rsidRPr="00934689" w:rsidRDefault="00973627" w:rsidP="00634EB7">
      <w:pPr>
        <w:pStyle w:val="ZUSTzmustartykuempunktem"/>
        <w:ind w:left="0" w:firstLine="709"/>
        <w:rPr>
          <w:rFonts w:ascii="Times New Roman" w:eastAsia="Times New Roman" w:hAnsi="Times New Roman" w:cs="Times New Roman"/>
          <w:szCs w:val="24"/>
        </w:rPr>
      </w:pPr>
      <w:r w:rsidRPr="00934689">
        <w:rPr>
          <w:rFonts w:ascii="Times New Roman" w:eastAsia="Times New Roman" w:hAnsi="Times New Roman" w:cs="Times New Roman"/>
          <w:b/>
          <w:szCs w:val="24"/>
        </w:rPr>
        <w:lastRenderedPageBreak/>
        <w:t>W</w:t>
      </w:r>
      <w:r w:rsidR="00C60A24" w:rsidRPr="00934689">
        <w:rPr>
          <w:rFonts w:ascii="Times New Roman" w:hAnsi="Times New Roman" w:cs="Times New Roman"/>
          <w:b/>
          <w:szCs w:val="24"/>
        </w:rPr>
        <w:t xml:space="preserve"> art. 1 pkt </w:t>
      </w:r>
      <w:r w:rsidR="003B74A7" w:rsidRPr="00934689">
        <w:rPr>
          <w:rFonts w:ascii="Times New Roman" w:hAnsi="Times New Roman" w:cs="Times New Roman"/>
          <w:b/>
          <w:color w:val="000000" w:themeColor="text1"/>
          <w:szCs w:val="24"/>
        </w:rPr>
        <w:t>7</w:t>
      </w:r>
      <w:r w:rsidR="0095700F" w:rsidRPr="00934689">
        <w:rPr>
          <w:rFonts w:ascii="Times New Roman" w:hAnsi="Times New Roman" w:cs="Times New Roman"/>
          <w:b/>
          <w:color w:val="000000" w:themeColor="text1"/>
          <w:szCs w:val="24"/>
        </w:rPr>
        <w:t xml:space="preserve"> </w:t>
      </w:r>
      <w:r w:rsidR="00634EB7" w:rsidRPr="00934689">
        <w:rPr>
          <w:rFonts w:ascii="Times New Roman" w:eastAsia="Times New Roman" w:hAnsi="Times New Roman" w:cs="Times New Roman"/>
          <w:szCs w:val="24"/>
        </w:rPr>
        <w:t>projekt</w:t>
      </w:r>
      <w:r w:rsidR="00C60A24" w:rsidRPr="00934689">
        <w:rPr>
          <w:rFonts w:ascii="Times New Roman" w:eastAsia="Times New Roman" w:hAnsi="Times New Roman" w:cs="Times New Roman"/>
          <w:szCs w:val="24"/>
        </w:rPr>
        <w:t>u</w:t>
      </w:r>
      <w:r w:rsidR="00634EB7" w:rsidRPr="00934689">
        <w:rPr>
          <w:rFonts w:ascii="Times New Roman" w:eastAsia="Times New Roman" w:hAnsi="Times New Roman" w:cs="Times New Roman"/>
          <w:szCs w:val="24"/>
        </w:rPr>
        <w:t xml:space="preserve"> ustaw</w:t>
      </w:r>
      <w:r w:rsidR="00C60A24" w:rsidRPr="00934689">
        <w:rPr>
          <w:rFonts w:ascii="Times New Roman" w:eastAsia="Times New Roman" w:hAnsi="Times New Roman" w:cs="Times New Roman"/>
          <w:szCs w:val="24"/>
        </w:rPr>
        <w:t>y</w:t>
      </w:r>
      <w:r w:rsidR="00634EB7" w:rsidRPr="00934689">
        <w:rPr>
          <w:rFonts w:ascii="Times New Roman" w:eastAsia="Times New Roman" w:hAnsi="Times New Roman" w:cs="Times New Roman"/>
          <w:szCs w:val="24"/>
        </w:rPr>
        <w:t xml:space="preserve"> </w:t>
      </w:r>
      <w:r w:rsidR="00C60A24" w:rsidRPr="00934689">
        <w:rPr>
          <w:rFonts w:ascii="Times New Roman" w:eastAsia="Times New Roman" w:hAnsi="Times New Roman" w:cs="Times New Roman"/>
          <w:szCs w:val="24"/>
        </w:rPr>
        <w:t>wprowadzona została</w:t>
      </w:r>
      <w:r w:rsidR="00634EB7" w:rsidRPr="00934689">
        <w:rPr>
          <w:rFonts w:ascii="Times New Roman" w:eastAsia="Times New Roman" w:hAnsi="Times New Roman" w:cs="Times New Roman"/>
          <w:szCs w:val="24"/>
        </w:rPr>
        <w:t xml:space="preserve"> możliwość używania znaku jakości, o którym mowa w art. 13 ustawy o </w:t>
      </w:r>
      <w:proofErr w:type="spellStart"/>
      <w:r w:rsidR="00634EB7" w:rsidRPr="00934689">
        <w:rPr>
          <w:rFonts w:ascii="Times New Roman" w:eastAsia="Times New Roman" w:hAnsi="Times New Roman" w:cs="Times New Roman"/>
          <w:szCs w:val="24"/>
        </w:rPr>
        <w:t>j</w:t>
      </w:r>
      <w:r w:rsidR="002F4F8A" w:rsidRPr="00934689">
        <w:rPr>
          <w:rFonts w:ascii="Times New Roman" w:eastAsia="Times New Roman" w:hAnsi="Times New Roman" w:cs="Times New Roman"/>
          <w:szCs w:val="24"/>
        </w:rPr>
        <w:t>hars</w:t>
      </w:r>
      <w:proofErr w:type="spellEnd"/>
      <w:r w:rsidR="00634EB7" w:rsidRPr="00934689">
        <w:rPr>
          <w:rFonts w:ascii="Times New Roman" w:eastAsia="Times New Roman" w:hAnsi="Times New Roman" w:cs="Times New Roman"/>
          <w:szCs w:val="24"/>
        </w:rPr>
        <w:t xml:space="preserve"> również w odniesieniu do artykułów rolno-spożywczych wytwarzanych w ramach: </w:t>
      </w:r>
    </w:p>
    <w:p w14:paraId="2C778368" w14:textId="77777777" w:rsidR="00634EB7" w:rsidRPr="00934689" w:rsidRDefault="00634EB7" w:rsidP="00634EB7">
      <w:pPr>
        <w:pStyle w:val="ZUSTzmustartykuempunktem"/>
        <w:numPr>
          <w:ilvl w:val="0"/>
          <w:numId w:val="2"/>
        </w:numPr>
        <w:rPr>
          <w:rFonts w:ascii="Times New Roman" w:eastAsia="Times New Roman" w:hAnsi="Times New Roman" w:cs="Times New Roman"/>
          <w:szCs w:val="24"/>
        </w:rPr>
      </w:pPr>
      <w:r w:rsidRPr="00934689">
        <w:rPr>
          <w:rFonts w:ascii="Times New Roman" w:eastAsia="Times New Roman" w:hAnsi="Times New Roman" w:cs="Times New Roman"/>
          <w:szCs w:val="24"/>
        </w:rPr>
        <w:t xml:space="preserve">krajowych systemów jakości uznanych na podstawie art. 15 ust. 2 ustawy z dnia 20 lutego 2015 r. </w:t>
      </w:r>
      <w:r w:rsidRPr="00934689">
        <w:rPr>
          <w:rFonts w:ascii="Times New Roman" w:eastAsia="Times New Roman" w:hAnsi="Times New Roman" w:cs="Times New Roman"/>
          <w:i/>
          <w:szCs w:val="24"/>
        </w:rPr>
        <w:t>o wspieraniu rozwoju obszarów wiejskich z udziałem środków Europejskiego Funduszu Rolnego na rzecz Rozwoju Obszarów Wiejskich w ramach Programu Rozwoju Obszarów Wiejskich na lata 2014–2020</w:t>
      </w:r>
      <w:r w:rsidRPr="00934689">
        <w:rPr>
          <w:rFonts w:ascii="Times New Roman" w:eastAsia="Times New Roman" w:hAnsi="Times New Roman" w:cs="Times New Roman"/>
          <w:szCs w:val="24"/>
        </w:rPr>
        <w:t xml:space="preserve"> (Dz. U. z 2018, poz. 627), </w:t>
      </w:r>
    </w:p>
    <w:p w14:paraId="7FF8F336" w14:textId="77777777" w:rsidR="00634EB7" w:rsidRPr="00934689" w:rsidRDefault="00634EB7" w:rsidP="00634EB7">
      <w:pPr>
        <w:pStyle w:val="ZUSTzmustartykuempunktem"/>
        <w:numPr>
          <w:ilvl w:val="0"/>
          <w:numId w:val="2"/>
        </w:numPr>
        <w:rPr>
          <w:rFonts w:ascii="Times New Roman" w:eastAsia="Times New Roman" w:hAnsi="Times New Roman" w:cs="Times New Roman"/>
          <w:szCs w:val="24"/>
        </w:rPr>
      </w:pPr>
      <w:r w:rsidRPr="00934689">
        <w:rPr>
          <w:rFonts w:ascii="Times New Roman" w:eastAsia="Times New Roman" w:hAnsi="Times New Roman" w:cs="Times New Roman"/>
          <w:szCs w:val="24"/>
        </w:rPr>
        <w:t xml:space="preserve">systemu chronionych nazw pochodzenia, chronionych oznaczeń geograficznych lub gwarantowanych tradycyjnych specjalności w rozumieniu przepisów rozporządzenia Parlamentu Europejskiego i Rady (UE) nr 1151/2012 z dnia 21 listopada 2012 r. </w:t>
      </w:r>
      <w:r w:rsidRPr="00934689">
        <w:rPr>
          <w:rFonts w:ascii="Times New Roman" w:eastAsia="Times New Roman" w:hAnsi="Times New Roman" w:cs="Times New Roman"/>
          <w:i/>
          <w:szCs w:val="24"/>
        </w:rPr>
        <w:t>w sprawie systemów jakości produktów rolnych i środków spożywczych</w:t>
      </w:r>
      <w:r w:rsidRPr="00934689">
        <w:rPr>
          <w:rFonts w:ascii="Times New Roman" w:eastAsia="Times New Roman" w:hAnsi="Times New Roman" w:cs="Times New Roman"/>
          <w:szCs w:val="24"/>
        </w:rPr>
        <w:t xml:space="preserve"> (Dz. U. UE L 343 z 14.12.2012, str. 1) oraz </w:t>
      </w:r>
    </w:p>
    <w:p w14:paraId="24A2011C" w14:textId="01747EDB" w:rsidR="00634EB7" w:rsidRPr="00934689" w:rsidRDefault="00634EB7" w:rsidP="00D85352">
      <w:pPr>
        <w:pStyle w:val="ZUSTzmustartykuempunktem"/>
        <w:numPr>
          <w:ilvl w:val="0"/>
          <w:numId w:val="2"/>
        </w:numPr>
        <w:rPr>
          <w:rFonts w:ascii="Times New Roman" w:eastAsia="Times New Roman" w:hAnsi="Times New Roman" w:cs="Times New Roman"/>
          <w:szCs w:val="24"/>
        </w:rPr>
      </w:pPr>
      <w:r w:rsidRPr="00934689">
        <w:rPr>
          <w:rFonts w:ascii="Times New Roman" w:eastAsia="Times New Roman" w:hAnsi="Times New Roman" w:cs="Times New Roman"/>
          <w:szCs w:val="24"/>
        </w:rPr>
        <w:t xml:space="preserve">systemu rolnictwa ekologicznego w rozumieniu przepisów rozporządzenia Rady (WE) nr 834/2007 z dnia 28 czerwca 2007 r. </w:t>
      </w:r>
      <w:r w:rsidRPr="00934689">
        <w:rPr>
          <w:rFonts w:ascii="Times New Roman" w:eastAsia="Times New Roman" w:hAnsi="Times New Roman" w:cs="Times New Roman"/>
          <w:i/>
          <w:szCs w:val="24"/>
        </w:rPr>
        <w:t>w sprawie produkcji ekologicznej i znakowania produktów ekologicznych</w:t>
      </w:r>
      <w:r w:rsidRPr="00934689">
        <w:rPr>
          <w:rFonts w:ascii="Times New Roman" w:eastAsia="Times New Roman" w:hAnsi="Times New Roman" w:cs="Times New Roman"/>
          <w:szCs w:val="24"/>
        </w:rPr>
        <w:t xml:space="preserve"> (Dz. Urz. L 189 z 20.07.2007 r., str. 1).</w:t>
      </w:r>
    </w:p>
    <w:p w14:paraId="7611500F" w14:textId="77777777" w:rsidR="00634EB7" w:rsidRPr="00934689" w:rsidRDefault="00634EB7" w:rsidP="00634EB7">
      <w:pPr>
        <w:spacing w:before="120"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Do chwili obecnej na podstawie </w:t>
      </w:r>
      <w:r w:rsidRPr="00934689">
        <w:rPr>
          <w:rFonts w:ascii="Times New Roman" w:eastAsia="Times New Roman" w:hAnsi="Times New Roman" w:cs="Times New Roman"/>
          <w:sz w:val="24"/>
          <w:szCs w:val="24"/>
        </w:rPr>
        <w:t xml:space="preserve">art. 15 ust. 2 ustawy z dnia 20 lutego 2015 r. </w:t>
      </w:r>
      <w:r w:rsidRPr="00934689">
        <w:rPr>
          <w:rFonts w:ascii="Times New Roman" w:eastAsia="Times New Roman" w:hAnsi="Times New Roman" w:cs="Times New Roman"/>
          <w:i/>
          <w:sz w:val="24"/>
          <w:szCs w:val="24"/>
        </w:rPr>
        <w:t>o wspieraniu rozwoju obszarów wiejskich z udziałem środków Europejskiego Funduszu Rolnego na rzecz Rozwoju Obszarów Wiejskich w ramach Programu Rozwoju Obszarów Wiejskich na lata 2014–2020</w:t>
      </w:r>
      <w:r w:rsidRPr="00934689">
        <w:rPr>
          <w:rFonts w:ascii="Times New Roman" w:eastAsia="Times New Roman" w:hAnsi="Times New Roman" w:cs="Times New Roman"/>
          <w:sz w:val="24"/>
          <w:szCs w:val="24"/>
        </w:rPr>
        <w:t xml:space="preserve"> (Dz. U. z 2018, poz. 627), </w:t>
      </w:r>
      <w:r w:rsidRPr="00934689">
        <w:rPr>
          <w:rFonts w:ascii="Times New Roman" w:hAnsi="Times New Roman" w:cs="Times New Roman"/>
          <w:sz w:val="24"/>
          <w:szCs w:val="24"/>
        </w:rPr>
        <w:t xml:space="preserve">za krajowe zostały uznane następujące systemy jakości żywności: </w:t>
      </w:r>
    </w:p>
    <w:p w14:paraId="113934D5" w14:textId="2A809340" w:rsidR="00634EB7" w:rsidRPr="00934689" w:rsidRDefault="00634EB7" w:rsidP="00634EB7">
      <w:pPr>
        <w:pStyle w:val="ZUSTzmustartykuempunktem"/>
        <w:ind w:left="0" w:firstLine="0"/>
        <w:rPr>
          <w:rFonts w:ascii="Times New Roman" w:eastAsia="Times New Roman" w:hAnsi="Times New Roman" w:cs="Times New Roman"/>
          <w:szCs w:val="24"/>
        </w:rPr>
      </w:pPr>
      <w:r w:rsidRPr="00934689">
        <w:rPr>
          <w:rFonts w:ascii="Times New Roman" w:eastAsia="Times New Roman" w:hAnsi="Times New Roman" w:cs="Times New Roman"/>
          <w:szCs w:val="24"/>
        </w:rPr>
        <w:t xml:space="preserve">1. </w:t>
      </w:r>
      <w:r w:rsidRPr="00934689">
        <w:rPr>
          <w:rFonts w:ascii="Times New Roman" w:hAnsi="Times New Roman" w:cs="Times New Roman"/>
          <w:b/>
          <w:szCs w:val="24"/>
        </w:rPr>
        <w:t>„Jakość Tradycja”</w:t>
      </w:r>
      <w:r w:rsidRPr="00934689">
        <w:rPr>
          <w:rFonts w:ascii="Times New Roman" w:hAnsi="Times New Roman" w:cs="Times New Roman"/>
          <w:szCs w:val="24"/>
        </w:rPr>
        <w:t xml:space="preserve"> opracowany przez Polską Izbę Produktu Regionalnego i Lokalnego. W systemie tym wytwarzane są jedynie produkty charakteryzujące się tradycyjnym składem, sposobem wytwarzania lub szczególną jakością wynikającą z ich tradycyjnego charakteru. W przypadku tego systemu za tradycyjne rasy i odmiany uważa się te, które użytkowano przed 1956 r. Ponadto za tradycyjny uważa się produkt, który posiada co najmniej 50-letnią historię wytwarzania. System „Jakość Tradycja” został uznany za krajowy system jakości żywności </w:t>
      </w:r>
      <w:r w:rsidR="00973627" w:rsidRPr="00934689">
        <w:rPr>
          <w:rFonts w:ascii="Times New Roman" w:hAnsi="Times New Roman" w:cs="Times New Roman"/>
          <w:szCs w:val="24"/>
        </w:rPr>
        <w:t xml:space="preserve">od dnia </w:t>
      </w:r>
      <w:r w:rsidRPr="00934689">
        <w:rPr>
          <w:rFonts w:ascii="Times New Roman" w:hAnsi="Times New Roman" w:cs="Times New Roman"/>
          <w:szCs w:val="24"/>
        </w:rPr>
        <w:t>12 czerwca 2007 r. Obecnie system obejmuje 195 produktów wytwarzanych przez 109 podmiotów.     </w:t>
      </w:r>
    </w:p>
    <w:p w14:paraId="5AAC79B6" w14:textId="68D060DC" w:rsidR="00634EB7" w:rsidRPr="00934689" w:rsidRDefault="00634EB7" w:rsidP="00634EB7">
      <w:pPr>
        <w:spacing w:before="120" w:line="360" w:lineRule="auto"/>
        <w:jc w:val="both"/>
        <w:rPr>
          <w:rFonts w:ascii="Times New Roman" w:hAnsi="Times New Roman" w:cs="Times New Roman"/>
          <w:sz w:val="24"/>
          <w:szCs w:val="24"/>
        </w:rPr>
      </w:pPr>
      <w:r w:rsidRPr="00934689">
        <w:rPr>
          <w:rFonts w:ascii="Times New Roman" w:hAnsi="Times New Roman" w:cs="Times New Roman"/>
          <w:b/>
          <w:sz w:val="24"/>
          <w:szCs w:val="24"/>
        </w:rPr>
        <w:t xml:space="preserve">2. </w:t>
      </w:r>
      <w:proofErr w:type="spellStart"/>
      <w:r w:rsidRPr="00934689">
        <w:rPr>
          <w:rFonts w:ascii="Times New Roman" w:hAnsi="Times New Roman" w:cs="Times New Roman"/>
          <w:b/>
          <w:sz w:val="24"/>
          <w:szCs w:val="24"/>
        </w:rPr>
        <w:t>Quality</w:t>
      </w:r>
      <w:proofErr w:type="spellEnd"/>
      <w:r w:rsidRPr="00934689">
        <w:rPr>
          <w:rFonts w:ascii="Times New Roman" w:hAnsi="Times New Roman" w:cs="Times New Roman"/>
          <w:b/>
          <w:sz w:val="24"/>
          <w:szCs w:val="24"/>
        </w:rPr>
        <w:t xml:space="preserve"> </w:t>
      </w:r>
      <w:proofErr w:type="spellStart"/>
      <w:r w:rsidRPr="00934689">
        <w:rPr>
          <w:rFonts w:ascii="Times New Roman" w:hAnsi="Times New Roman" w:cs="Times New Roman"/>
          <w:b/>
          <w:sz w:val="24"/>
          <w:szCs w:val="24"/>
        </w:rPr>
        <w:t>Meat</w:t>
      </w:r>
      <w:proofErr w:type="spellEnd"/>
      <w:r w:rsidRPr="00934689">
        <w:rPr>
          <w:rFonts w:ascii="Times New Roman" w:hAnsi="Times New Roman" w:cs="Times New Roman"/>
          <w:b/>
          <w:sz w:val="24"/>
          <w:szCs w:val="24"/>
        </w:rPr>
        <w:t xml:space="preserve"> Program (QMP)</w:t>
      </w:r>
      <w:r w:rsidRPr="00934689">
        <w:rPr>
          <w:rFonts w:ascii="Times New Roman" w:hAnsi="Times New Roman" w:cs="Times New Roman"/>
          <w:sz w:val="24"/>
          <w:szCs w:val="24"/>
        </w:rPr>
        <w:t xml:space="preserve"> opracowany przez Polskie Zrzeszenie Producentów Bydła Mięsnego. W ramach tego systemu wytwarzana jest młoda wołowina i wołowina wysokiej jakości.  System QMP został uznany za krajowy system jakości żywności </w:t>
      </w:r>
      <w:r w:rsidR="00973627" w:rsidRPr="00934689">
        <w:rPr>
          <w:rFonts w:ascii="Times New Roman" w:hAnsi="Times New Roman" w:cs="Times New Roman"/>
          <w:sz w:val="24"/>
          <w:szCs w:val="24"/>
        </w:rPr>
        <w:t xml:space="preserve">od dnia </w:t>
      </w:r>
      <w:r w:rsidRPr="00934689">
        <w:rPr>
          <w:rFonts w:ascii="Times New Roman" w:hAnsi="Times New Roman" w:cs="Times New Roman"/>
          <w:sz w:val="24"/>
          <w:szCs w:val="24"/>
        </w:rPr>
        <w:t xml:space="preserve">20 października </w:t>
      </w:r>
      <w:r w:rsidR="00973627" w:rsidRPr="00934689">
        <w:rPr>
          <w:rFonts w:ascii="Times New Roman" w:hAnsi="Times New Roman" w:cs="Times New Roman"/>
          <w:sz w:val="24"/>
          <w:szCs w:val="24"/>
        </w:rPr>
        <w:t>2008 </w:t>
      </w:r>
      <w:r w:rsidRPr="00934689">
        <w:rPr>
          <w:rFonts w:ascii="Times New Roman" w:hAnsi="Times New Roman" w:cs="Times New Roman"/>
          <w:sz w:val="24"/>
          <w:szCs w:val="24"/>
        </w:rPr>
        <w:t>r.</w:t>
      </w:r>
    </w:p>
    <w:p w14:paraId="25C62D03" w14:textId="7572A9D8" w:rsidR="00634EB7" w:rsidRPr="00934689" w:rsidRDefault="00634EB7" w:rsidP="00634EB7">
      <w:pPr>
        <w:spacing w:before="120" w:line="360" w:lineRule="auto"/>
        <w:jc w:val="both"/>
        <w:rPr>
          <w:rFonts w:ascii="Times New Roman" w:hAnsi="Times New Roman" w:cs="Times New Roman"/>
          <w:sz w:val="24"/>
          <w:szCs w:val="24"/>
        </w:rPr>
      </w:pPr>
      <w:r w:rsidRPr="00934689">
        <w:rPr>
          <w:rFonts w:ascii="Times New Roman" w:hAnsi="Times New Roman" w:cs="Times New Roman"/>
          <w:b/>
          <w:sz w:val="24"/>
          <w:szCs w:val="24"/>
        </w:rPr>
        <w:lastRenderedPageBreak/>
        <w:t>3.</w:t>
      </w:r>
      <w:r w:rsidRPr="00934689">
        <w:rPr>
          <w:rFonts w:ascii="Times New Roman" w:hAnsi="Times New Roman" w:cs="Times New Roman"/>
          <w:sz w:val="24"/>
          <w:szCs w:val="24"/>
        </w:rPr>
        <w:t xml:space="preserve"> </w:t>
      </w:r>
      <w:r w:rsidRPr="00934689">
        <w:rPr>
          <w:rFonts w:ascii="Times New Roman" w:hAnsi="Times New Roman" w:cs="Times New Roman"/>
          <w:b/>
          <w:sz w:val="24"/>
          <w:szCs w:val="24"/>
        </w:rPr>
        <w:t>System Jakości Wieprzowiny PQS (</w:t>
      </w:r>
      <w:proofErr w:type="spellStart"/>
      <w:r w:rsidRPr="00934689">
        <w:rPr>
          <w:rFonts w:ascii="Times New Roman" w:hAnsi="Times New Roman" w:cs="Times New Roman"/>
          <w:b/>
          <w:sz w:val="24"/>
          <w:szCs w:val="24"/>
        </w:rPr>
        <w:t>Pork</w:t>
      </w:r>
      <w:proofErr w:type="spellEnd"/>
      <w:r w:rsidRPr="00934689">
        <w:rPr>
          <w:rFonts w:ascii="Times New Roman" w:hAnsi="Times New Roman" w:cs="Times New Roman"/>
          <w:b/>
          <w:sz w:val="24"/>
          <w:szCs w:val="24"/>
        </w:rPr>
        <w:t xml:space="preserve"> </w:t>
      </w:r>
      <w:proofErr w:type="spellStart"/>
      <w:r w:rsidRPr="00934689">
        <w:rPr>
          <w:rFonts w:ascii="Times New Roman" w:hAnsi="Times New Roman" w:cs="Times New Roman"/>
          <w:b/>
          <w:sz w:val="24"/>
          <w:szCs w:val="24"/>
        </w:rPr>
        <w:t>Quality</w:t>
      </w:r>
      <w:proofErr w:type="spellEnd"/>
      <w:r w:rsidRPr="00934689">
        <w:rPr>
          <w:rFonts w:ascii="Times New Roman" w:hAnsi="Times New Roman" w:cs="Times New Roman"/>
          <w:b/>
          <w:sz w:val="24"/>
          <w:szCs w:val="24"/>
        </w:rPr>
        <w:t xml:space="preserve"> System)</w:t>
      </w:r>
      <w:r w:rsidRPr="00934689">
        <w:rPr>
          <w:rFonts w:ascii="Times New Roman" w:hAnsi="Times New Roman" w:cs="Times New Roman"/>
          <w:sz w:val="24"/>
          <w:szCs w:val="24"/>
        </w:rPr>
        <w:t xml:space="preserve"> opracowany przez Polski Związek Hodowców i Producentów Trzody Chlewnej „POLSUS” oraz Związek „Polskie Mięso”. System ten obejmuje mięso wieprzowe wysokiej jakości. System PQS został uznany za krajowy system jakości żywności </w:t>
      </w:r>
      <w:r w:rsidR="00973627" w:rsidRPr="00934689">
        <w:rPr>
          <w:rFonts w:ascii="Times New Roman" w:hAnsi="Times New Roman" w:cs="Times New Roman"/>
          <w:sz w:val="24"/>
          <w:szCs w:val="24"/>
        </w:rPr>
        <w:t xml:space="preserve">od dnia </w:t>
      </w:r>
      <w:r w:rsidRPr="00934689">
        <w:rPr>
          <w:rFonts w:ascii="Times New Roman" w:hAnsi="Times New Roman" w:cs="Times New Roman"/>
          <w:sz w:val="24"/>
          <w:szCs w:val="24"/>
        </w:rPr>
        <w:t xml:space="preserve">11 grudnia 2009 r. W 2015 r. uczestniczyło w nim 21 certyfikowanych uczestników Systemu.  </w:t>
      </w:r>
    </w:p>
    <w:p w14:paraId="3EB9832A" w14:textId="1D20D3EE" w:rsidR="00634EB7" w:rsidRPr="00934689" w:rsidRDefault="00634EB7" w:rsidP="00634EB7">
      <w:pPr>
        <w:spacing w:before="120" w:line="360" w:lineRule="auto"/>
        <w:jc w:val="both"/>
        <w:rPr>
          <w:rFonts w:ascii="Times New Roman" w:hAnsi="Times New Roman" w:cs="Times New Roman"/>
          <w:sz w:val="24"/>
          <w:szCs w:val="24"/>
        </w:rPr>
      </w:pPr>
      <w:r w:rsidRPr="00934689">
        <w:rPr>
          <w:rFonts w:ascii="Times New Roman" w:hAnsi="Times New Roman" w:cs="Times New Roman"/>
          <w:b/>
          <w:sz w:val="24"/>
          <w:szCs w:val="24"/>
        </w:rPr>
        <w:t>4.</w:t>
      </w:r>
      <w:r w:rsidRPr="00934689">
        <w:rPr>
          <w:rFonts w:ascii="Times New Roman" w:hAnsi="Times New Roman" w:cs="Times New Roman"/>
          <w:sz w:val="24"/>
          <w:szCs w:val="24"/>
        </w:rPr>
        <w:t xml:space="preserve"> </w:t>
      </w:r>
      <w:r w:rsidRPr="00934689">
        <w:rPr>
          <w:rFonts w:ascii="Times New Roman" w:hAnsi="Times New Roman" w:cs="Times New Roman"/>
          <w:b/>
          <w:sz w:val="24"/>
          <w:szCs w:val="24"/>
        </w:rPr>
        <w:t>System Gwarantowanej Jakości Żywności (QAFP)</w:t>
      </w:r>
      <w:r w:rsidRPr="00934689">
        <w:rPr>
          <w:rFonts w:ascii="Times New Roman" w:hAnsi="Times New Roman" w:cs="Times New Roman"/>
          <w:sz w:val="24"/>
          <w:szCs w:val="24"/>
        </w:rPr>
        <w:t xml:space="preserve"> opracowany przez Unię Producentów i Pracodawców Przemysłu Mięsnego. Jest to system </w:t>
      </w:r>
      <w:proofErr w:type="spellStart"/>
      <w:r w:rsidRPr="00934689">
        <w:rPr>
          <w:rFonts w:ascii="Times New Roman" w:hAnsi="Times New Roman" w:cs="Times New Roman"/>
          <w:sz w:val="24"/>
          <w:szCs w:val="24"/>
        </w:rPr>
        <w:t>multiprodukt</w:t>
      </w:r>
      <w:r w:rsidR="00973627" w:rsidRPr="00934689">
        <w:rPr>
          <w:rFonts w:ascii="Times New Roman" w:hAnsi="Times New Roman" w:cs="Times New Roman"/>
          <w:sz w:val="24"/>
          <w:szCs w:val="24"/>
        </w:rPr>
        <w:t>o</w:t>
      </w:r>
      <w:r w:rsidRPr="00934689">
        <w:rPr>
          <w:rFonts w:ascii="Times New Roman" w:hAnsi="Times New Roman" w:cs="Times New Roman"/>
          <w:sz w:val="24"/>
          <w:szCs w:val="24"/>
        </w:rPr>
        <w:t>wy</w:t>
      </w:r>
      <w:proofErr w:type="spellEnd"/>
      <w:r w:rsidRPr="00934689">
        <w:rPr>
          <w:rFonts w:ascii="Times New Roman" w:hAnsi="Times New Roman" w:cs="Times New Roman"/>
          <w:sz w:val="24"/>
          <w:szCs w:val="24"/>
        </w:rPr>
        <w:t xml:space="preserve"> obejmujący: </w:t>
      </w:r>
    </w:p>
    <w:p w14:paraId="6DE9A923" w14:textId="353DC0E3" w:rsidR="00634EB7" w:rsidRPr="00934689" w:rsidRDefault="00634EB7" w:rsidP="00634EB7">
      <w:pPr>
        <w:spacing w:before="120" w:after="120"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i.</w:t>
      </w:r>
      <w:r w:rsidRPr="00934689">
        <w:rPr>
          <w:rFonts w:ascii="Times New Roman" w:hAnsi="Times New Roman" w:cs="Times New Roman"/>
          <w:sz w:val="24"/>
          <w:szCs w:val="24"/>
        </w:rPr>
        <w:t xml:space="preserve"> „</w:t>
      </w:r>
      <w:r w:rsidRPr="00934689">
        <w:rPr>
          <w:rFonts w:ascii="Times New Roman" w:hAnsi="Times New Roman" w:cs="Times New Roman"/>
          <w:b/>
          <w:sz w:val="24"/>
          <w:szCs w:val="24"/>
        </w:rPr>
        <w:t>Kulinarne mięso wieprzowe</w:t>
      </w:r>
      <w:r w:rsidRPr="00934689">
        <w:rPr>
          <w:rFonts w:ascii="Times New Roman" w:hAnsi="Times New Roman" w:cs="Times New Roman"/>
          <w:sz w:val="24"/>
          <w:szCs w:val="24"/>
        </w:rPr>
        <w:t xml:space="preserve">” – uznany za krajowy system jakości żywności </w:t>
      </w:r>
      <w:r w:rsidR="00973627" w:rsidRPr="00934689">
        <w:rPr>
          <w:rFonts w:ascii="Times New Roman" w:hAnsi="Times New Roman" w:cs="Times New Roman"/>
          <w:sz w:val="24"/>
          <w:szCs w:val="24"/>
        </w:rPr>
        <w:t xml:space="preserve">od dnia </w:t>
      </w:r>
      <w:r w:rsidRPr="00934689">
        <w:rPr>
          <w:rFonts w:ascii="Times New Roman" w:hAnsi="Times New Roman" w:cs="Times New Roman"/>
          <w:sz w:val="24"/>
          <w:szCs w:val="24"/>
        </w:rPr>
        <w:t>11 grudnia 2009 r.</w:t>
      </w:r>
    </w:p>
    <w:p w14:paraId="380A9D79" w14:textId="6F038214" w:rsidR="00634EB7" w:rsidRPr="00934689" w:rsidRDefault="00634EB7" w:rsidP="00634EB7">
      <w:pPr>
        <w:spacing w:before="120" w:after="120"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ii.</w:t>
      </w:r>
      <w:r w:rsidRPr="00934689">
        <w:rPr>
          <w:rFonts w:ascii="Times New Roman" w:hAnsi="Times New Roman" w:cs="Times New Roman"/>
          <w:sz w:val="24"/>
          <w:szCs w:val="24"/>
        </w:rPr>
        <w:t xml:space="preserve"> „</w:t>
      </w:r>
      <w:r w:rsidRPr="00934689">
        <w:rPr>
          <w:rFonts w:ascii="Times New Roman" w:hAnsi="Times New Roman" w:cs="Times New Roman"/>
          <w:b/>
          <w:sz w:val="24"/>
          <w:szCs w:val="24"/>
        </w:rPr>
        <w:t>Tuszki, elementy i mięso z kurczaka, indyka i młodej polskiej gęsi owsianej</w:t>
      </w:r>
      <w:r w:rsidRPr="00934689">
        <w:rPr>
          <w:rFonts w:ascii="Times New Roman" w:hAnsi="Times New Roman" w:cs="Times New Roman"/>
          <w:sz w:val="24"/>
          <w:szCs w:val="24"/>
        </w:rPr>
        <w:t xml:space="preserve">” – uznany za krajowy system jakości żywności </w:t>
      </w:r>
      <w:r w:rsidR="000233B2" w:rsidRPr="00934689">
        <w:rPr>
          <w:rFonts w:ascii="Times New Roman" w:hAnsi="Times New Roman" w:cs="Times New Roman"/>
          <w:sz w:val="24"/>
          <w:szCs w:val="24"/>
        </w:rPr>
        <w:t>od dnia</w:t>
      </w:r>
      <w:r w:rsidR="00973627" w:rsidRPr="00934689">
        <w:rPr>
          <w:rFonts w:ascii="Times New Roman" w:hAnsi="Times New Roman" w:cs="Times New Roman"/>
          <w:sz w:val="24"/>
          <w:szCs w:val="24"/>
        </w:rPr>
        <w:t xml:space="preserve"> </w:t>
      </w:r>
      <w:r w:rsidRPr="00934689">
        <w:rPr>
          <w:rFonts w:ascii="Times New Roman" w:hAnsi="Times New Roman" w:cs="Times New Roman"/>
          <w:sz w:val="24"/>
          <w:szCs w:val="24"/>
        </w:rPr>
        <w:t>13 stycznia 2011 r.</w:t>
      </w:r>
    </w:p>
    <w:p w14:paraId="08E40CAA" w14:textId="0F6F1C8B" w:rsidR="00634EB7" w:rsidRPr="00934689" w:rsidRDefault="00634EB7" w:rsidP="00F15EC8">
      <w:pPr>
        <w:spacing w:before="120" w:after="120"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iii.</w:t>
      </w:r>
      <w:r w:rsidRPr="00934689">
        <w:rPr>
          <w:rFonts w:ascii="Times New Roman" w:hAnsi="Times New Roman" w:cs="Times New Roman"/>
          <w:sz w:val="24"/>
          <w:szCs w:val="24"/>
        </w:rPr>
        <w:t xml:space="preserve"> „</w:t>
      </w:r>
      <w:r w:rsidRPr="00934689">
        <w:rPr>
          <w:rFonts w:ascii="Times New Roman" w:hAnsi="Times New Roman" w:cs="Times New Roman"/>
          <w:b/>
          <w:sz w:val="24"/>
          <w:szCs w:val="24"/>
        </w:rPr>
        <w:t>Wędliny</w:t>
      </w:r>
      <w:r w:rsidRPr="00934689">
        <w:rPr>
          <w:rFonts w:ascii="Times New Roman" w:hAnsi="Times New Roman" w:cs="Times New Roman"/>
          <w:sz w:val="24"/>
          <w:szCs w:val="24"/>
        </w:rPr>
        <w:t xml:space="preserve">” – uznany za krajowy system jakości żywności </w:t>
      </w:r>
      <w:r w:rsidR="000233B2" w:rsidRPr="00934689">
        <w:rPr>
          <w:rFonts w:ascii="Times New Roman" w:hAnsi="Times New Roman" w:cs="Times New Roman"/>
          <w:sz w:val="24"/>
          <w:szCs w:val="24"/>
        </w:rPr>
        <w:t xml:space="preserve">od dnia </w:t>
      </w:r>
      <w:r w:rsidRPr="00934689">
        <w:rPr>
          <w:rFonts w:ascii="Times New Roman" w:hAnsi="Times New Roman" w:cs="Times New Roman"/>
          <w:sz w:val="24"/>
          <w:szCs w:val="24"/>
        </w:rPr>
        <w:t xml:space="preserve">18 stycznia </w:t>
      </w:r>
      <w:r w:rsidR="000233B2" w:rsidRPr="00934689">
        <w:rPr>
          <w:rFonts w:ascii="Times New Roman" w:hAnsi="Times New Roman" w:cs="Times New Roman"/>
          <w:sz w:val="24"/>
          <w:szCs w:val="24"/>
        </w:rPr>
        <w:t>2012 </w:t>
      </w:r>
      <w:r w:rsidRPr="00934689">
        <w:rPr>
          <w:rFonts w:ascii="Times New Roman" w:hAnsi="Times New Roman" w:cs="Times New Roman"/>
          <w:sz w:val="24"/>
          <w:szCs w:val="24"/>
        </w:rPr>
        <w:t xml:space="preserve">r. </w:t>
      </w:r>
    </w:p>
    <w:p w14:paraId="6D1BA505" w14:textId="34A6B41F" w:rsidR="00634EB7" w:rsidRPr="00934689" w:rsidRDefault="00634EB7" w:rsidP="00414AE7">
      <w:pPr>
        <w:pStyle w:val="TYTUAKTUprzedmiotregulacjiustawylubrozporzdzenia"/>
        <w:spacing w:before="0" w:after="0"/>
        <w:jc w:val="both"/>
        <w:rPr>
          <w:rFonts w:ascii="Times New Roman" w:eastAsia="Times New Roman" w:hAnsi="Times New Roman" w:cs="Times New Roman"/>
          <w:b w:val="0"/>
          <w:bCs w:val="0"/>
        </w:rPr>
      </w:pPr>
      <w:r w:rsidRPr="00934689">
        <w:rPr>
          <w:rFonts w:ascii="Times New Roman" w:eastAsia="Times New Roman" w:hAnsi="Times New Roman" w:cs="Times New Roman"/>
          <w:b w:val="0"/>
          <w:bCs w:val="0"/>
        </w:rPr>
        <w:t xml:space="preserve">Projektowana regulacja ma na celu ujednolicenie znakowania produktów wysokiej jakości wytwarzanych zgodnie z zasadami systemów jakości żywności. Mając na względzie mnogość różnego rodzaju logotypów występujących na etykietach produktów, ich interpretacja może sprawiać kłopot nawet poinformowanym i dostatecznie uważnym konsumentom. W związku z tym używanie na etykiecie, oprócz symbolu właściwego dla danego systemu, również znaku jakości, określonego w art. 13 ustawy o </w:t>
      </w:r>
      <w:proofErr w:type="spellStart"/>
      <w:r w:rsidRPr="00934689">
        <w:rPr>
          <w:rFonts w:ascii="Times New Roman" w:eastAsia="Times New Roman" w:hAnsi="Times New Roman" w:cs="Times New Roman"/>
          <w:b w:val="0"/>
          <w:bCs w:val="0"/>
        </w:rPr>
        <w:t>j</w:t>
      </w:r>
      <w:r w:rsidR="002F4F8A" w:rsidRPr="00934689">
        <w:rPr>
          <w:rFonts w:ascii="Times New Roman" w:eastAsia="Times New Roman" w:hAnsi="Times New Roman" w:cs="Times New Roman"/>
          <w:b w:val="0"/>
          <w:bCs w:val="0"/>
        </w:rPr>
        <w:t>hars</w:t>
      </w:r>
      <w:proofErr w:type="spellEnd"/>
      <w:r w:rsidRPr="00934689">
        <w:rPr>
          <w:rFonts w:ascii="Times New Roman" w:eastAsia="Times New Roman" w:hAnsi="Times New Roman" w:cs="Times New Roman"/>
          <w:b w:val="0"/>
          <w:bCs w:val="0"/>
        </w:rPr>
        <w:t xml:space="preserve"> powinno ułatwić konsumentom wybór produktów wysokiej jakości o charakterystycznych cechach, odróżniających je od produktów konwencjonalnych. </w:t>
      </w:r>
    </w:p>
    <w:p w14:paraId="07AA6E40" w14:textId="22DCE7F2" w:rsidR="00634EB7" w:rsidRPr="00934689" w:rsidRDefault="00634EB7" w:rsidP="0051588D">
      <w:pPr>
        <w:spacing w:after="0" w:line="360" w:lineRule="auto"/>
        <w:jc w:val="both"/>
        <w:rPr>
          <w:rFonts w:ascii="Times New Roman" w:eastAsia="Times New Roman" w:hAnsi="Times New Roman" w:cs="Times New Roman"/>
          <w:sz w:val="24"/>
          <w:szCs w:val="24"/>
        </w:rPr>
      </w:pPr>
      <w:r w:rsidRPr="00934689">
        <w:rPr>
          <w:rFonts w:ascii="Times New Roman" w:eastAsia="Times New Roman" w:hAnsi="Times New Roman" w:cs="Times New Roman"/>
          <w:sz w:val="24"/>
          <w:szCs w:val="24"/>
          <w:lang w:eastAsia="pl-PL"/>
        </w:rPr>
        <w:t xml:space="preserve">Projektowana regulacja ma za zadanie ułatwienie używania ww. znaku jakości producentom wytwarzającym artykuły rolno-spożywcze w ramach unijnych systemów jakości żywności oraz systemów jakości żywności uznanych za krajowe. Obecnie, wymienieni producenci są coraz częściej zainteresowani uzyskaniem prawa do używania </w:t>
      </w:r>
      <w:r w:rsidRPr="00934689">
        <w:rPr>
          <w:rFonts w:ascii="Times New Roman" w:eastAsia="Times New Roman" w:hAnsi="Times New Roman" w:cs="Times New Roman"/>
          <w:sz w:val="24"/>
          <w:szCs w:val="24"/>
        </w:rPr>
        <w:t xml:space="preserve">znaku jakości, o którym mowa w art. 13 ustawy o </w:t>
      </w:r>
      <w:proofErr w:type="spellStart"/>
      <w:r w:rsidRPr="00934689">
        <w:rPr>
          <w:rFonts w:ascii="Times New Roman" w:eastAsia="Times New Roman" w:hAnsi="Times New Roman" w:cs="Times New Roman"/>
          <w:sz w:val="24"/>
          <w:szCs w:val="24"/>
        </w:rPr>
        <w:t>j</w:t>
      </w:r>
      <w:r w:rsidR="002F4F8A" w:rsidRPr="00934689">
        <w:rPr>
          <w:rFonts w:ascii="Times New Roman" w:eastAsia="Times New Roman" w:hAnsi="Times New Roman" w:cs="Times New Roman"/>
          <w:sz w:val="24"/>
          <w:szCs w:val="24"/>
        </w:rPr>
        <w:t>hars</w:t>
      </w:r>
      <w:proofErr w:type="spellEnd"/>
      <w:r w:rsidRPr="00934689">
        <w:rPr>
          <w:rFonts w:ascii="Times New Roman" w:eastAsia="Times New Roman" w:hAnsi="Times New Roman" w:cs="Times New Roman"/>
          <w:sz w:val="24"/>
          <w:szCs w:val="24"/>
        </w:rPr>
        <w:t xml:space="preserve">, z uwagi na jego wysoką rozpoznawalność. Mając na względzie fakt, że wszystkie, </w:t>
      </w:r>
      <w:r w:rsidR="000233B2" w:rsidRPr="00934689">
        <w:rPr>
          <w:rFonts w:ascii="Times New Roman" w:eastAsia="Times New Roman" w:hAnsi="Times New Roman" w:cs="Times New Roman"/>
          <w:sz w:val="24"/>
          <w:szCs w:val="24"/>
        </w:rPr>
        <w:t xml:space="preserve">wskazane </w:t>
      </w:r>
      <w:r w:rsidRPr="00934689">
        <w:rPr>
          <w:rFonts w:ascii="Times New Roman" w:eastAsia="Times New Roman" w:hAnsi="Times New Roman" w:cs="Times New Roman"/>
          <w:sz w:val="24"/>
          <w:szCs w:val="24"/>
        </w:rPr>
        <w:t>w projektowanej ustawie, systemy jakości żywności obejmują produkty wytwarzane zgodnie ze zdefiniowaną specyfikacją, a zgodność procesu ich produkcji ze specyfikacją jest weryfikowana przez niezależne akredytowane organy kontrolne, nakładanie na producentów dodatkowego wymagania w postaci ubiegania się o prawo do używania znaku jakości jest zbędne.</w:t>
      </w:r>
    </w:p>
    <w:p w14:paraId="0BBE2B84" w14:textId="40754CB7" w:rsidR="002F215B" w:rsidRPr="00934689" w:rsidRDefault="00944223" w:rsidP="007C54BA">
      <w:pPr>
        <w:pStyle w:val="ZUSTzmustartykuempunktem"/>
        <w:ind w:left="0"/>
        <w:rPr>
          <w:rFonts w:ascii="Times New Roman" w:hAnsi="Times New Roman" w:cs="Times New Roman"/>
        </w:rPr>
      </w:pPr>
      <w:r w:rsidRPr="00934689">
        <w:rPr>
          <w:rFonts w:ascii="Times New Roman" w:hAnsi="Times New Roman" w:cs="Times New Roman"/>
          <w:szCs w:val="24"/>
        </w:rPr>
        <w:t xml:space="preserve">Zmiana zaproponowana w </w:t>
      </w:r>
      <w:r w:rsidR="00D85352" w:rsidRPr="00934689">
        <w:rPr>
          <w:rFonts w:ascii="Times New Roman" w:hAnsi="Times New Roman" w:cs="Times New Roman"/>
          <w:b/>
          <w:szCs w:val="24"/>
        </w:rPr>
        <w:t xml:space="preserve">art. 1 pkt </w:t>
      </w:r>
      <w:r w:rsidR="003B74A7" w:rsidRPr="00934689">
        <w:rPr>
          <w:rFonts w:ascii="Times New Roman" w:hAnsi="Times New Roman" w:cs="Times New Roman"/>
          <w:b/>
        </w:rPr>
        <w:t>8</w:t>
      </w:r>
      <w:r w:rsidR="0095700F" w:rsidRPr="00934689">
        <w:rPr>
          <w:rFonts w:ascii="Times New Roman" w:hAnsi="Times New Roman" w:cs="Times New Roman"/>
          <w:b/>
        </w:rPr>
        <w:t xml:space="preserve"> </w:t>
      </w:r>
      <w:r w:rsidRPr="00934689">
        <w:rPr>
          <w:rFonts w:ascii="Times New Roman" w:hAnsi="Times New Roman" w:cs="Times New Roman"/>
          <w:szCs w:val="24"/>
        </w:rPr>
        <w:t>projektu ustawy</w:t>
      </w:r>
      <w:r w:rsidR="00C26401" w:rsidRPr="00934689">
        <w:rPr>
          <w:rFonts w:ascii="Times New Roman" w:hAnsi="Times New Roman" w:cs="Times New Roman"/>
          <w:szCs w:val="24"/>
        </w:rPr>
        <w:t xml:space="preserve"> </w:t>
      </w:r>
      <w:r w:rsidR="009D090E" w:rsidRPr="00934689">
        <w:rPr>
          <w:rFonts w:ascii="Times New Roman" w:hAnsi="Times New Roman" w:cs="Times New Roman"/>
          <w:szCs w:val="24"/>
        </w:rPr>
        <w:t xml:space="preserve">jest konsekwencją zmian w art. 1 pkt 4 i </w:t>
      </w:r>
      <w:r w:rsidRPr="00934689">
        <w:rPr>
          <w:rFonts w:ascii="Times New Roman" w:hAnsi="Times New Roman" w:cs="Times New Roman"/>
          <w:szCs w:val="24"/>
        </w:rPr>
        <w:t xml:space="preserve">polega na dodaniu do zadań IJHARS </w:t>
      </w:r>
      <w:r w:rsidR="00D85352" w:rsidRPr="00934689">
        <w:rPr>
          <w:rFonts w:ascii="Times New Roman" w:hAnsi="Times New Roman" w:cs="Times New Roman"/>
        </w:rPr>
        <w:t>kontrol</w:t>
      </w:r>
      <w:r w:rsidRPr="00934689">
        <w:rPr>
          <w:rFonts w:ascii="Times New Roman" w:hAnsi="Times New Roman" w:cs="Times New Roman"/>
        </w:rPr>
        <w:t>i</w:t>
      </w:r>
      <w:r w:rsidR="00D85352" w:rsidRPr="00934689">
        <w:rPr>
          <w:rFonts w:ascii="Times New Roman" w:hAnsi="Times New Roman" w:cs="Times New Roman"/>
        </w:rPr>
        <w:t xml:space="preserve"> pochodzenia artykułów rolno-</w:t>
      </w:r>
      <w:r w:rsidR="00D85352" w:rsidRPr="00934689">
        <w:rPr>
          <w:rFonts w:ascii="Times New Roman" w:hAnsi="Times New Roman" w:cs="Times New Roman"/>
        </w:rPr>
        <w:lastRenderedPageBreak/>
        <w:t>spożywczych oznakowany</w:t>
      </w:r>
      <w:r w:rsidRPr="00934689">
        <w:rPr>
          <w:rFonts w:ascii="Times New Roman" w:hAnsi="Times New Roman" w:cs="Times New Roman"/>
        </w:rPr>
        <w:t>ch informacją „</w:t>
      </w:r>
      <w:proofErr w:type="spellStart"/>
      <w:r w:rsidRPr="00934689">
        <w:rPr>
          <w:rFonts w:ascii="Times New Roman" w:hAnsi="Times New Roman" w:cs="Times New Roman"/>
        </w:rPr>
        <w:t>DobrostanPlus</w:t>
      </w:r>
      <w:proofErr w:type="spellEnd"/>
      <w:r w:rsidRPr="00934689">
        <w:rPr>
          <w:rFonts w:ascii="Times New Roman" w:hAnsi="Times New Roman" w:cs="Times New Roman"/>
        </w:rPr>
        <w:t>”.</w:t>
      </w:r>
      <w:r w:rsidR="002F215B" w:rsidRPr="00934689">
        <w:rPr>
          <w:rFonts w:ascii="Times New Roman" w:hAnsi="Times New Roman" w:cs="Times New Roman"/>
        </w:rPr>
        <w:t xml:space="preserve"> </w:t>
      </w:r>
      <w:r w:rsidR="002E7C4F" w:rsidRPr="00934689">
        <w:rPr>
          <w:rFonts w:ascii="Times New Roman" w:eastAsia="Times New Roman" w:hAnsi="Times New Roman" w:cs="Times New Roman"/>
          <w:szCs w:val="24"/>
        </w:rPr>
        <w:t xml:space="preserve">Do zadań IJHARS będzie należało kontrolowanie, czy dany produkt </w:t>
      </w:r>
      <w:r w:rsidR="00341E32" w:rsidRPr="00934689">
        <w:rPr>
          <w:rFonts w:ascii="Times New Roman" w:eastAsia="Times New Roman" w:hAnsi="Times New Roman" w:cs="Times New Roman"/>
          <w:szCs w:val="24"/>
        </w:rPr>
        <w:t>może być</w:t>
      </w:r>
      <w:r w:rsidR="002E7C4F" w:rsidRPr="00934689">
        <w:rPr>
          <w:rFonts w:ascii="Times New Roman" w:eastAsia="Times New Roman" w:hAnsi="Times New Roman" w:cs="Times New Roman"/>
          <w:szCs w:val="24"/>
        </w:rPr>
        <w:t xml:space="preserve"> </w:t>
      </w:r>
      <w:r w:rsidR="00CB54DB" w:rsidRPr="00934689">
        <w:rPr>
          <w:rFonts w:ascii="Times New Roman" w:eastAsia="Times New Roman" w:hAnsi="Times New Roman" w:cs="Times New Roman"/>
          <w:szCs w:val="24"/>
        </w:rPr>
        <w:t>oznakowan</w:t>
      </w:r>
      <w:r w:rsidR="00341E32" w:rsidRPr="00934689">
        <w:rPr>
          <w:rFonts w:ascii="Times New Roman" w:eastAsia="Times New Roman" w:hAnsi="Times New Roman" w:cs="Times New Roman"/>
          <w:szCs w:val="24"/>
        </w:rPr>
        <w:t>y</w:t>
      </w:r>
      <w:r w:rsidR="00CB54DB" w:rsidRPr="00934689">
        <w:rPr>
          <w:rFonts w:ascii="Times New Roman" w:eastAsia="Times New Roman" w:hAnsi="Times New Roman" w:cs="Times New Roman"/>
          <w:szCs w:val="24"/>
        </w:rPr>
        <w:t xml:space="preserve"> informacj</w:t>
      </w:r>
      <w:r w:rsidR="00BE135C" w:rsidRPr="00934689">
        <w:rPr>
          <w:rFonts w:ascii="Times New Roman" w:eastAsia="Times New Roman" w:hAnsi="Times New Roman" w:cs="Times New Roman"/>
          <w:szCs w:val="24"/>
        </w:rPr>
        <w:t>ą</w:t>
      </w:r>
      <w:r w:rsidR="002572A3" w:rsidRPr="00934689">
        <w:rPr>
          <w:rFonts w:ascii="Times New Roman" w:eastAsia="Times New Roman" w:hAnsi="Times New Roman" w:cs="Times New Roman"/>
          <w:szCs w:val="24"/>
        </w:rPr>
        <w:t xml:space="preserve"> </w:t>
      </w:r>
      <w:r w:rsidR="002E7C4F" w:rsidRPr="00934689">
        <w:rPr>
          <w:rFonts w:ascii="Times New Roman" w:eastAsia="Times New Roman" w:hAnsi="Times New Roman" w:cs="Times New Roman"/>
          <w:szCs w:val="24"/>
        </w:rPr>
        <w:t>,,</w:t>
      </w:r>
      <w:proofErr w:type="spellStart"/>
      <w:r w:rsidR="002E7C4F" w:rsidRPr="00934689">
        <w:rPr>
          <w:rFonts w:ascii="Times New Roman" w:eastAsia="Times New Roman" w:hAnsi="Times New Roman" w:cs="Times New Roman"/>
          <w:szCs w:val="24"/>
        </w:rPr>
        <w:t>DobrostanPlus</w:t>
      </w:r>
      <w:proofErr w:type="spellEnd"/>
      <w:r w:rsidR="002E7C4F" w:rsidRPr="00934689">
        <w:rPr>
          <w:rFonts w:ascii="Times New Roman" w:eastAsia="Times New Roman" w:hAnsi="Times New Roman" w:cs="Times New Roman"/>
          <w:szCs w:val="24"/>
        </w:rPr>
        <w:t xml:space="preserve">” na wszystkich etapach produkcji i obrotu, tzn. czy produkt na rynku </w:t>
      </w:r>
      <w:r w:rsidR="009D090E" w:rsidRPr="00934689">
        <w:rPr>
          <w:rFonts w:ascii="Times New Roman" w:eastAsia="Times New Roman" w:hAnsi="Times New Roman" w:cs="Times New Roman"/>
          <w:szCs w:val="24"/>
        </w:rPr>
        <w:t xml:space="preserve">oznakowany </w:t>
      </w:r>
      <w:r w:rsidR="002E7C4F" w:rsidRPr="00934689">
        <w:rPr>
          <w:rFonts w:ascii="Times New Roman" w:eastAsia="Times New Roman" w:hAnsi="Times New Roman" w:cs="Times New Roman"/>
          <w:szCs w:val="24"/>
        </w:rPr>
        <w:t xml:space="preserve">w ten sposób faktycznie </w:t>
      </w:r>
      <w:r w:rsidR="009D090E" w:rsidRPr="00934689">
        <w:rPr>
          <w:rFonts w:ascii="Times New Roman" w:eastAsia="Times New Roman" w:hAnsi="Times New Roman" w:cs="Times New Roman"/>
          <w:szCs w:val="24"/>
        </w:rPr>
        <w:t xml:space="preserve">pochodzi </w:t>
      </w:r>
      <w:r w:rsidR="002E7C4F" w:rsidRPr="00934689">
        <w:rPr>
          <w:rFonts w:ascii="Times New Roman" w:eastAsia="Times New Roman" w:hAnsi="Times New Roman" w:cs="Times New Roman"/>
          <w:szCs w:val="24"/>
        </w:rPr>
        <w:t>od zwierząt</w:t>
      </w:r>
      <w:r w:rsidR="00CB54DB" w:rsidRPr="00934689">
        <w:rPr>
          <w:rFonts w:ascii="Times New Roman" w:eastAsia="Times New Roman" w:hAnsi="Times New Roman" w:cs="Times New Roman"/>
          <w:szCs w:val="24"/>
        </w:rPr>
        <w:t xml:space="preserve"> lub ze zwierząt</w:t>
      </w:r>
      <w:r w:rsidR="002E7C4F" w:rsidRPr="00934689">
        <w:rPr>
          <w:rFonts w:ascii="Times New Roman" w:eastAsia="Times New Roman" w:hAnsi="Times New Roman" w:cs="Times New Roman"/>
          <w:szCs w:val="24"/>
        </w:rPr>
        <w:t xml:space="preserve">, </w:t>
      </w:r>
      <w:r w:rsidR="00BE135C" w:rsidRPr="00934689">
        <w:rPr>
          <w:rFonts w:ascii="Times New Roman" w:eastAsia="Times New Roman" w:hAnsi="Times New Roman" w:cs="Times New Roman"/>
          <w:szCs w:val="24"/>
        </w:rPr>
        <w:t>objętych działaniem Dobrostan zwierząt PROW 2014-2020</w:t>
      </w:r>
      <w:r w:rsidR="002E7C4F" w:rsidRPr="00934689">
        <w:rPr>
          <w:rFonts w:ascii="Times New Roman" w:eastAsia="Times New Roman" w:hAnsi="Times New Roman" w:cs="Times New Roman"/>
          <w:szCs w:val="24"/>
        </w:rPr>
        <w:t xml:space="preserve"> w stosunku do których został</w:t>
      </w:r>
      <w:r w:rsidR="00CB54DB" w:rsidRPr="00934689">
        <w:rPr>
          <w:rFonts w:ascii="Times New Roman" w:eastAsia="Times New Roman" w:hAnsi="Times New Roman" w:cs="Times New Roman"/>
          <w:szCs w:val="24"/>
        </w:rPr>
        <w:t>o</w:t>
      </w:r>
      <w:r w:rsidR="002E7C4F" w:rsidRPr="00934689">
        <w:rPr>
          <w:rFonts w:ascii="Times New Roman" w:eastAsia="Times New Roman" w:hAnsi="Times New Roman" w:cs="Times New Roman"/>
          <w:szCs w:val="24"/>
        </w:rPr>
        <w:t xml:space="preserve"> </w:t>
      </w:r>
      <w:r w:rsidR="00CB54DB" w:rsidRPr="00934689">
        <w:rPr>
          <w:rFonts w:ascii="Times New Roman" w:eastAsia="Times New Roman" w:hAnsi="Times New Roman" w:cs="Times New Roman"/>
          <w:szCs w:val="24"/>
        </w:rPr>
        <w:t>wydane przez ARiMR odpowiednie zaświadczenie</w:t>
      </w:r>
      <w:r w:rsidR="002E7C4F" w:rsidRPr="00934689">
        <w:rPr>
          <w:rFonts w:ascii="Times New Roman" w:eastAsia="Times New Roman" w:hAnsi="Times New Roman" w:cs="Times New Roman"/>
          <w:szCs w:val="24"/>
        </w:rPr>
        <w:t xml:space="preserve">. </w:t>
      </w:r>
      <w:r w:rsidR="00BC5F5C" w:rsidRPr="00934689">
        <w:rPr>
          <w:rFonts w:ascii="Times New Roman" w:eastAsia="Times New Roman" w:hAnsi="Times New Roman" w:cs="Times New Roman"/>
          <w:szCs w:val="24"/>
        </w:rPr>
        <w:t xml:space="preserve">Ponadto, </w:t>
      </w:r>
      <w:r w:rsidR="00BC5F5C" w:rsidRPr="00934689">
        <w:rPr>
          <w:rFonts w:ascii="Times New Roman" w:hAnsi="Times New Roman" w:cs="Times New Roman"/>
        </w:rPr>
        <w:t>w</w:t>
      </w:r>
      <w:r w:rsidR="002F215B" w:rsidRPr="00934689">
        <w:rPr>
          <w:rFonts w:ascii="Times New Roman" w:hAnsi="Times New Roman" w:cs="Times New Roman"/>
        </w:rPr>
        <w:t xml:space="preserve"> art. 17 ust. 3a pkt 1 </w:t>
      </w:r>
      <w:r w:rsidR="007A69CC" w:rsidRPr="00934689">
        <w:rPr>
          <w:rFonts w:ascii="Times New Roman" w:hAnsi="Times New Roman" w:cs="Times New Roman"/>
        </w:rPr>
        <w:t>wskazano</w:t>
      </w:r>
      <w:r w:rsidR="002F215B" w:rsidRPr="00934689">
        <w:rPr>
          <w:rFonts w:ascii="Times New Roman" w:hAnsi="Times New Roman" w:cs="Times New Roman"/>
        </w:rPr>
        <w:t xml:space="preserve">, że IJHARS  wykonując zadania, o których mowa w ust. 1 pkt. 1 lit. l oraz pkt 5a, współpracuje z Agencją Restrukturyzacji i Modernizacji Rolnictwa. </w:t>
      </w:r>
      <w:r w:rsidR="00227F3B" w:rsidRPr="00934689">
        <w:rPr>
          <w:rFonts w:ascii="Times New Roman" w:hAnsi="Times New Roman" w:cs="Times New Roman"/>
        </w:rPr>
        <w:t>Jednocześnie, w</w:t>
      </w:r>
      <w:r w:rsidR="002F215B" w:rsidRPr="00934689">
        <w:rPr>
          <w:rFonts w:ascii="Times New Roman" w:hAnsi="Times New Roman" w:cs="Times New Roman"/>
        </w:rPr>
        <w:t xml:space="preserve"> art. 17 </w:t>
      </w:r>
      <w:r w:rsidR="00D85352" w:rsidRPr="00934689">
        <w:rPr>
          <w:rFonts w:ascii="Times New Roman" w:hAnsi="Times New Roman" w:cs="Times New Roman"/>
        </w:rPr>
        <w:t>po ust. 3b dod</w:t>
      </w:r>
      <w:r w:rsidR="002F215B" w:rsidRPr="00934689">
        <w:rPr>
          <w:rFonts w:ascii="Times New Roman" w:hAnsi="Times New Roman" w:cs="Times New Roman"/>
        </w:rPr>
        <w:t>ano</w:t>
      </w:r>
      <w:r w:rsidR="00D85352" w:rsidRPr="00934689">
        <w:rPr>
          <w:rFonts w:ascii="Times New Roman" w:hAnsi="Times New Roman" w:cs="Times New Roman"/>
        </w:rPr>
        <w:t xml:space="preserve"> </w:t>
      </w:r>
      <w:r w:rsidR="002F215B" w:rsidRPr="00934689">
        <w:rPr>
          <w:rFonts w:ascii="Times New Roman" w:hAnsi="Times New Roman" w:cs="Times New Roman"/>
        </w:rPr>
        <w:t xml:space="preserve">ust. 3c, </w:t>
      </w:r>
      <w:r w:rsidR="00E70864" w:rsidRPr="00934689">
        <w:rPr>
          <w:rFonts w:ascii="Times New Roman" w:hAnsi="Times New Roman" w:cs="Times New Roman"/>
        </w:rPr>
        <w:t>wskazując</w:t>
      </w:r>
      <w:r w:rsidR="00227F3B" w:rsidRPr="00934689">
        <w:rPr>
          <w:rFonts w:ascii="Times New Roman" w:hAnsi="Times New Roman" w:cs="Times New Roman"/>
        </w:rPr>
        <w:t>y</w:t>
      </w:r>
      <w:r w:rsidR="00E70864" w:rsidRPr="00934689">
        <w:rPr>
          <w:rFonts w:ascii="Times New Roman" w:hAnsi="Times New Roman" w:cs="Times New Roman"/>
        </w:rPr>
        <w:t xml:space="preserve">, że Prezes ARiMR przekazuje Głównemu Inspektorowi Jakości Handlowej Artykułów Rolno-Spożywczych w terminie do </w:t>
      </w:r>
      <w:r w:rsidR="004531B6" w:rsidRPr="00934689">
        <w:rPr>
          <w:rFonts w:ascii="Times New Roman" w:hAnsi="Times New Roman" w:cs="Times New Roman"/>
        </w:rPr>
        <w:t xml:space="preserve">dnia </w:t>
      </w:r>
      <w:r w:rsidR="00E70864" w:rsidRPr="00934689">
        <w:rPr>
          <w:rFonts w:ascii="Times New Roman" w:hAnsi="Times New Roman" w:cs="Times New Roman"/>
        </w:rPr>
        <w:t xml:space="preserve">31 lipca roku </w:t>
      </w:r>
      <w:r w:rsidR="001E78FE" w:rsidRPr="00934689">
        <w:rPr>
          <w:rFonts w:ascii="Times New Roman" w:hAnsi="Times New Roman" w:cs="Times New Roman"/>
        </w:rPr>
        <w:t xml:space="preserve">następującego po roku złożenia wniosku o przyznanie pomocy finansowej w ramach działania Dobrostan zwierząt PROW 2014-2020 informacje o rolnikach, którzy otrzymali odpowiednie zaświadczenie i którzy w ramach tego działania wycofali wniosek o przyznanie pomocy lub </w:t>
      </w:r>
      <w:r w:rsidR="004F529F" w:rsidRPr="00934689">
        <w:rPr>
          <w:rFonts w:ascii="Times New Roman" w:hAnsi="Times New Roman" w:cs="Times New Roman"/>
        </w:rPr>
        <w:t>którym nie przyznano tej</w:t>
      </w:r>
      <w:r w:rsidR="001E78FE" w:rsidRPr="00934689">
        <w:rPr>
          <w:rFonts w:ascii="Times New Roman" w:hAnsi="Times New Roman" w:cs="Times New Roman"/>
        </w:rPr>
        <w:t xml:space="preserve"> pomocy w odniesieniu do zwierząt</w:t>
      </w:r>
      <w:r w:rsidR="004F529F" w:rsidRPr="00934689">
        <w:rPr>
          <w:rFonts w:ascii="Times New Roman" w:hAnsi="Times New Roman" w:cs="Times New Roman"/>
        </w:rPr>
        <w:t xml:space="preserve"> objętych wnioskiem o przyznanie tej pomocy</w:t>
      </w:r>
      <w:r w:rsidR="00BC5F5C" w:rsidRPr="00934689">
        <w:rPr>
          <w:rFonts w:ascii="Times New Roman" w:hAnsi="Times New Roman" w:cs="Times New Roman"/>
        </w:rPr>
        <w:t>, a więc o rolnikach którzy nie są uprawnieni do oznakowania produktów informacją „</w:t>
      </w:r>
      <w:proofErr w:type="spellStart"/>
      <w:r w:rsidR="00BC5F5C" w:rsidRPr="00934689">
        <w:rPr>
          <w:rFonts w:ascii="Times New Roman" w:hAnsi="Times New Roman" w:cs="Times New Roman"/>
        </w:rPr>
        <w:t>DobrostanPlus</w:t>
      </w:r>
      <w:proofErr w:type="spellEnd"/>
      <w:r w:rsidR="00BC5F5C" w:rsidRPr="00934689">
        <w:rPr>
          <w:rFonts w:ascii="Times New Roman" w:hAnsi="Times New Roman" w:cs="Times New Roman"/>
        </w:rPr>
        <w:t>”</w:t>
      </w:r>
      <w:r w:rsidR="00C75B00" w:rsidRPr="00934689">
        <w:rPr>
          <w:rFonts w:ascii="Times New Roman" w:hAnsi="Times New Roman" w:cs="Times New Roman"/>
        </w:rPr>
        <w:t>.</w:t>
      </w:r>
    </w:p>
    <w:p w14:paraId="1A2AA84E" w14:textId="2BFFD4C5" w:rsidR="0047718A" w:rsidRPr="00934689" w:rsidRDefault="0047718A" w:rsidP="007A3EB5">
      <w:pPr>
        <w:pStyle w:val="ZUSTzmustartykuempunktem"/>
        <w:ind w:left="0"/>
      </w:pPr>
      <w:r w:rsidRPr="00934689">
        <w:t>Dodatkowo w związku z uchyleniem przepisów rozporządzenia (WE) nr 882/2004 Parlamentu Europejskiego i Rady z dnia 29 kwietnia 2004 r. w sprawie kontroli urzędowych przeprowadzanych w celu sprawdzenia zgodności z prawem paszowym i żywnościowym oraz regułami dotyczącymi zdrowia zwierząt i dobrostanu zwierząt</w:t>
      </w:r>
      <w:r w:rsidR="00373D9D" w:rsidRPr="00934689">
        <w:t xml:space="preserve"> (</w:t>
      </w:r>
      <w:r w:rsidRPr="00934689">
        <w:t xml:space="preserve">Dz. Urz. L 165 z 30.4.2004, str. 1, z </w:t>
      </w:r>
      <w:proofErr w:type="spellStart"/>
      <w:r w:rsidRPr="00934689">
        <w:t>późn</w:t>
      </w:r>
      <w:proofErr w:type="spellEnd"/>
      <w:r w:rsidRPr="00934689">
        <w:t xml:space="preserve">. zm. – Dz. Urz. UE Polskie wydanie specjalne, rozdz. 03, t. 045 str. 200) i zastąpieniem go przepisami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07.04.2017, str. 1, z </w:t>
      </w:r>
      <w:proofErr w:type="spellStart"/>
      <w:r w:rsidRPr="00934689">
        <w:t>późn</w:t>
      </w:r>
      <w:proofErr w:type="spellEnd"/>
      <w:r w:rsidRPr="00934689">
        <w:t>. zm.) konieczne było dokonanie zmian w wytycznej do przepisów wydawanych na podstawie upoważnienia wynikającego z art. 17 ust. 2b ustawy zgodnie z tabelą korelacji.</w:t>
      </w:r>
    </w:p>
    <w:p w14:paraId="71877BC5" w14:textId="77777777" w:rsidR="0047718A" w:rsidRPr="00934689" w:rsidRDefault="0047718A" w:rsidP="00414AE7">
      <w:pPr>
        <w:pStyle w:val="ZUSTzmustartykuempunktem"/>
        <w:ind w:left="0" w:firstLine="0"/>
      </w:pPr>
      <w:r w:rsidRPr="00934689">
        <w:lastRenderedPageBreak/>
        <w:t>Z przepisów art. 8, 10 i 11 rozporządzenia (WE) nr 882/2004 wymienionych w wytycznych do przepisu zawartego w art. 17 ust. 2b ustawy nie zostały przeniesione do przepisów rozporządzenia (UE) nr 625/2017 przepisy:</w:t>
      </w:r>
    </w:p>
    <w:p w14:paraId="75A420AF" w14:textId="5F7B793E" w:rsidR="0047718A" w:rsidRPr="00934689" w:rsidRDefault="007A3EB5" w:rsidP="00414AE7">
      <w:pPr>
        <w:pStyle w:val="ZUSTzmustartykuempunktem"/>
        <w:ind w:left="284" w:hanging="284"/>
      </w:pPr>
      <w:r w:rsidRPr="00934689">
        <w:t>-</w:t>
      </w:r>
      <w:r w:rsidRPr="00934689">
        <w:tab/>
      </w:r>
      <w:r w:rsidR="0047718A" w:rsidRPr="00934689">
        <w:t>art. 8 ust. 4 wskazujące na możliwość ustanowienia przez Komisję Europejską wytycznych dotyczących kontroli urzędowych,</w:t>
      </w:r>
    </w:p>
    <w:p w14:paraId="3486DDF9" w14:textId="1EE735B0" w:rsidR="0047718A" w:rsidRPr="00934689" w:rsidRDefault="007A3EB5" w:rsidP="00414AE7">
      <w:pPr>
        <w:pStyle w:val="ZUSTzmustartykuempunktem"/>
        <w:ind w:left="284" w:hanging="284"/>
      </w:pPr>
      <w:r w:rsidRPr="00934689">
        <w:t>-</w:t>
      </w:r>
      <w:r w:rsidRPr="00934689">
        <w:tab/>
      </w:r>
      <w:r w:rsidR="0047718A" w:rsidRPr="00934689">
        <w:t>art. 11 ust. 2 dającymi możliwość zatwierdzania metod analizy dla jednego laboratorium, co w zasadach przyjętych przez GIJHARS nie miało odniesienia.</w:t>
      </w:r>
    </w:p>
    <w:p w14:paraId="2AC4265F" w14:textId="5A5B65B2" w:rsidR="0047718A" w:rsidRPr="00934689" w:rsidRDefault="0047718A" w:rsidP="00414AE7">
      <w:pPr>
        <w:pStyle w:val="ZUSTzmustartykuempunktem"/>
        <w:ind w:left="0" w:firstLine="0"/>
      </w:pPr>
      <w:r w:rsidRPr="00934689">
        <w:t>Stosowne przepisy rozporządzenia (UE) nr 2018/625 zostały przywołane w wytycznej. Ponieważ dotychczas zostało wydane jedno rozporządzenie odnoszące się do sposobu kontroli jakości handlowej tusz wieprzowych oraz wołowych (z dnia 8 czerwca 201</w:t>
      </w:r>
      <w:r w:rsidR="00373D9D" w:rsidRPr="00934689">
        <w:t>8 r. (Dz.U. z 2018 r. poz. 1227</w:t>
      </w:r>
      <w:r w:rsidRPr="00934689">
        <w:t>), stąd też zachodzi konieczności wydawania tego rozporządzenia w związku ze zmianą wytycznej art. 17 ust. 2b ustawy w przeciągu dwóch lat od wejścia w życie procedowanej ustawy. Stosowny przepis umieszczono w przepisach przejściowych.</w:t>
      </w:r>
    </w:p>
    <w:p w14:paraId="3DB3F9C3" w14:textId="1F1A512D" w:rsidR="00D85352" w:rsidRPr="00934689" w:rsidRDefault="00D85352" w:rsidP="007C54BA">
      <w:pPr>
        <w:pStyle w:val="PKTpunkt"/>
        <w:keepNext/>
        <w:ind w:left="0" w:firstLine="510"/>
      </w:pPr>
      <w:r w:rsidRPr="00934689">
        <w:rPr>
          <w:rFonts w:ascii="Times New Roman" w:hAnsi="Times New Roman" w:cs="Times New Roman"/>
          <w:b/>
          <w:szCs w:val="24"/>
        </w:rPr>
        <w:t xml:space="preserve">W art. 1 pkt </w:t>
      </w:r>
      <w:r w:rsidR="003B74A7" w:rsidRPr="00934689">
        <w:rPr>
          <w:b/>
        </w:rPr>
        <w:t>9</w:t>
      </w:r>
      <w:r w:rsidR="0095700F" w:rsidRPr="00934689">
        <w:t xml:space="preserve"> </w:t>
      </w:r>
      <w:r w:rsidR="002F215B" w:rsidRPr="00934689">
        <w:t xml:space="preserve">projektowanej </w:t>
      </w:r>
      <w:r w:rsidR="007C54BA" w:rsidRPr="00934689">
        <w:t>ustawy</w:t>
      </w:r>
      <w:r w:rsidR="002F215B" w:rsidRPr="00934689">
        <w:t xml:space="preserve"> wprowadzono zmianę polegając</w:t>
      </w:r>
      <w:r w:rsidR="000233B2" w:rsidRPr="00934689">
        <w:t>ą</w:t>
      </w:r>
      <w:r w:rsidR="002F215B" w:rsidRPr="00934689">
        <w:t xml:space="preserve"> na </w:t>
      </w:r>
      <w:r w:rsidR="007C54BA" w:rsidRPr="00934689">
        <w:t>skreśleniu w</w:t>
      </w:r>
      <w:r w:rsidRPr="00934689">
        <w:t xml:space="preserve"> art. 17a </w:t>
      </w:r>
      <w:r w:rsidR="00D041CE" w:rsidRPr="00934689">
        <w:t xml:space="preserve">przepisu </w:t>
      </w:r>
      <w:r w:rsidR="007C54BA" w:rsidRPr="00934689">
        <w:t xml:space="preserve">ust. 3 </w:t>
      </w:r>
      <w:r w:rsidR="000233B2" w:rsidRPr="00934689">
        <w:t xml:space="preserve">odnoszącego się do wykazu </w:t>
      </w:r>
      <w:r w:rsidR="007C54BA" w:rsidRPr="00934689">
        <w:t>przepisów Unii Europejskiej, o których mowa w art. 17a ust. 1, ogł</w:t>
      </w:r>
      <w:r w:rsidR="000233B2" w:rsidRPr="00934689">
        <w:t>a</w:t>
      </w:r>
      <w:r w:rsidR="007C54BA" w:rsidRPr="00934689">
        <w:t>sz</w:t>
      </w:r>
      <w:r w:rsidR="000233B2" w:rsidRPr="00934689">
        <w:t>a</w:t>
      </w:r>
      <w:r w:rsidR="007C54BA" w:rsidRPr="00934689">
        <w:t>n</w:t>
      </w:r>
      <w:r w:rsidR="000233B2" w:rsidRPr="00934689">
        <w:t>ego</w:t>
      </w:r>
      <w:r w:rsidR="007C54BA" w:rsidRPr="00934689">
        <w:t xml:space="preserve"> w drodze obwieszczenia przez ministra właściwego do spraw rynków rolnych. </w:t>
      </w:r>
    </w:p>
    <w:p w14:paraId="2C7D3263" w14:textId="03092CF3"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3B74A7" w:rsidRPr="00934689">
        <w:rPr>
          <w:rFonts w:ascii="Times New Roman" w:hAnsi="Times New Roman" w:cs="Times New Roman"/>
          <w:b/>
          <w:sz w:val="24"/>
          <w:szCs w:val="24"/>
        </w:rPr>
        <w:t>10</w:t>
      </w:r>
      <w:r w:rsidR="0095700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 xml:space="preserve">projektu wprowadzono rozwiązania służące usprawnieniu czynności kontrolnych. </w:t>
      </w:r>
      <w:r w:rsidR="008309E2" w:rsidRPr="00934689">
        <w:rPr>
          <w:rFonts w:ascii="Times New Roman" w:hAnsi="Times New Roman" w:cs="Times New Roman"/>
          <w:sz w:val="24"/>
          <w:szCs w:val="24"/>
        </w:rPr>
        <w:t xml:space="preserve">Zaznaczono </w:t>
      </w:r>
      <w:r w:rsidRPr="00934689">
        <w:rPr>
          <w:rFonts w:ascii="Times New Roman" w:hAnsi="Times New Roman" w:cs="Times New Roman"/>
          <w:sz w:val="24"/>
          <w:szCs w:val="24"/>
        </w:rPr>
        <w:t xml:space="preserve">w sposób wyraźny możliwość pobrania próbki w celu kontroli oznakowania. Ponadto </w:t>
      </w:r>
      <w:r w:rsidR="000233B2" w:rsidRPr="00934689">
        <w:rPr>
          <w:rFonts w:ascii="Times New Roman" w:hAnsi="Times New Roman" w:cs="Times New Roman"/>
          <w:sz w:val="24"/>
          <w:szCs w:val="24"/>
        </w:rPr>
        <w:t xml:space="preserve">umożliwiono </w:t>
      </w:r>
      <w:r w:rsidRPr="00934689">
        <w:rPr>
          <w:rFonts w:ascii="Times New Roman" w:hAnsi="Times New Roman" w:cs="Times New Roman"/>
          <w:sz w:val="24"/>
          <w:szCs w:val="24"/>
        </w:rPr>
        <w:t>inspektor</w:t>
      </w:r>
      <w:r w:rsidR="000233B2" w:rsidRPr="00934689">
        <w:rPr>
          <w:rFonts w:ascii="Times New Roman" w:hAnsi="Times New Roman" w:cs="Times New Roman"/>
          <w:sz w:val="24"/>
          <w:szCs w:val="24"/>
        </w:rPr>
        <w:t>om</w:t>
      </w:r>
      <w:r w:rsidRPr="00934689">
        <w:rPr>
          <w:rFonts w:ascii="Times New Roman" w:hAnsi="Times New Roman" w:cs="Times New Roman"/>
          <w:sz w:val="24"/>
          <w:szCs w:val="24"/>
        </w:rPr>
        <w:t xml:space="preserve"> utrwalani</w:t>
      </w:r>
      <w:r w:rsidR="000233B2" w:rsidRPr="00934689">
        <w:rPr>
          <w:rFonts w:ascii="Times New Roman" w:hAnsi="Times New Roman" w:cs="Times New Roman"/>
          <w:sz w:val="24"/>
          <w:szCs w:val="24"/>
        </w:rPr>
        <w:t>e</w:t>
      </w:r>
      <w:r w:rsidRPr="00934689">
        <w:rPr>
          <w:rFonts w:ascii="Times New Roman" w:hAnsi="Times New Roman" w:cs="Times New Roman"/>
          <w:sz w:val="24"/>
          <w:szCs w:val="24"/>
        </w:rPr>
        <w:t xml:space="preserve"> obrazu artykułów rolno-spożywczych będących przedmiotem kontroli przy użyciu urządzeń rejestrujących obraz.</w:t>
      </w:r>
      <w:r w:rsidR="009358EB" w:rsidRPr="00934689">
        <w:rPr>
          <w:rFonts w:ascii="Times New Roman" w:hAnsi="Times New Roman" w:cs="Times New Roman"/>
          <w:sz w:val="24"/>
          <w:szCs w:val="24"/>
        </w:rPr>
        <w:t xml:space="preserve"> </w:t>
      </w:r>
      <w:r w:rsidRPr="00934689">
        <w:rPr>
          <w:rFonts w:ascii="Times New Roman" w:hAnsi="Times New Roman" w:cs="Times New Roman"/>
          <w:sz w:val="24"/>
          <w:szCs w:val="24"/>
        </w:rPr>
        <w:t>Przepis art. 24 ust. 1 uzupełniony został o przyznanie organom IJHARS uprawnienia do dokonywania zakupu kontrolnego produktu w restauracji lub innym punkcie świadczącym usługi gastronomiczne lub cateringowe oraz artykułów rolno-spożywczych wprowadzanych do obrotu w ramach sprzedaży na odległość.</w:t>
      </w:r>
    </w:p>
    <w:p w14:paraId="5A02D54F" w14:textId="120E0899" w:rsidR="00D672EE" w:rsidRPr="00934689" w:rsidRDefault="008309E2"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P</w:t>
      </w:r>
      <w:r w:rsidR="00D672EE" w:rsidRPr="00934689">
        <w:rPr>
          <w:rFonts w:ascii="Times New Roman" w:hAnsi="Times New Roman" w:cs="Times New Roman"/>
          <w:sz w:val="24"/>
          <w:szCs w:val="24"/>
        </w:rPr>
        <w:t xml:space="preserve">obranie próbki w drodze dokonania zakupu kontrolnego w </w:t>
      </w:r>
      <w:r w:rsidR="008C2347" w:rsidRPr="00934689">
        <w:rPr>
          <w:rFonts w:ascii="Times New Roman" w:hAnsi="Times New Roman" w:cs="Times New Roman"/>
          <w:sz w:val="24"/>
          <w:szCs w:val="24"/>
        </w:rPr>
        <w:t>zakładach żywienia zbiorowego</w:t>
      </w:r>
      <w:r w:rsidR="00D672EE" w:rsidRPr="00934689">
        <w:rPr>
          <w:rFonts w:ascii="Times New Roman" w:hAnsi="Times New Roman" w:cs="Times New Roman"/>
          <w:sz w:val="24"/>
          <w:szCs w:val="24"/>
        </w:rPr>
        <w:t xml:space="preserve"> </w:t>
      </w:r>
      <w:r w:rsidRPr="00934689">
        <w:rPr>
          <w:rFonts w:ascii="Times New Roman" w:hAnsi="Times New Roman" w:cs="Times New Roman"/>
          <w:sz w:val="24"/>
          <w:szCs w:val="24"/>
        </w:rPr>
        <w:t xml:space="preserve">bez okazania legitymacji służbowej i upoważnienia do przeprowadzenia kontroli przed dokonaniem zakupu </w:t>
      </w:r>
      <w:r w:rsidR="00D672EE" w:rsidRPr="00934689">
        <w:rPr>
          <w:rFonts w:ascii="Times New Roman" w:hAnsi="Times New Roman" w:cs="Times New Roman"/>
          <w:sz w:val="24"/>
          <w:szCs w:val="24"/>
        </w:rPr>
        <w:t>jest niezbędne w celu zapewnienia efektywności kontroli żywności w takich punktach. W obecnym stanie prawnym pobranie próbki mogłoby nastąpić w praktyce jedynie na etapie przygotowywania posiłku. Zmiany umożliwią sprawdzenie, czy sprzedawane gotowe już posiłki są zgodne z przepisami i</w:t>
      </w:r>
      <w:r w:rsidRPr="00934689">
        <w:rPr>
          <w:rFonts w:ascii="Times New Roman" w:hAnsi="Times New Roman" w:cs="Times New Roman"/>
          <w:sz w:val="24"/>
          <w:szCs w:val="24"/>
        </w:rPr>
        <w:t> </w:t>
      </w:r>
      <w:r w:rsidR="00D672EE" w:rsidRPr="00934689">
        <w:rPr>
          <w:rFonts w:ascii="Times New Roman" w:hAnsi="Times New Roman" w:cs="Times New Roman"/>
          <w:sz w:val="24"/>
          <w:szCs w:val="24"/>
        </w:rPr>
        <w:t>deklaracj</w:t>
      </w:r>
      <w:r w:rsidRPr="00934689">
        <w:rPr>
          <w:rFonts w:ascii="Times New Roman" w:hAnsi="Times New Roman" w:cs="Times New Roman"/>
          <w:sz w:val="24"/>
          <w:szCs w:val="24"/>
        </w:rPr>
        <w:t>ą</w:t>
      </w:r>
      <w:r w:rsidR="00D672EE" w:rsidRPr="00934689">
        <w:rPr>
          <w:rFonts w:ascii="Times New Roman" w:hAnsi="Times New Roman" w:cs="Times New Roman"/>
          <w:sz w:val="24"/>
          <w:szCs w:val="24"/>
        </w:rPr>
        <w:t xml:space="preserve"> producenta.</w:t>
      </w:r>
    </w:p>
    <w:p w14:paraId="39BE0D45" w14:textId="77777777" w:rsidR="00D672EE" w:rsidRPr="00934689" w:rsidRDefault="00D672EE"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Szczegółowe uzasadnienie zakupu kontrolnego artykułów rolno-spożywczych wprowadzanych do obrotu w ramach sprzedaży na odległość zawarto w dalszej części uzasadnienia.</w:t>
      </w:r>
    </w:p>
    <w:p w14:paraId="4B0FD42D" w14:textId="700E9887"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sz w:val="24"/>
          <w:szCs w:val="24"/>
        </w:rPr>
        <w:lastRenderedPageBreak/>
        <w:t xml:space="preserve">Dodanie w art. 24 </w:t>
      </w:r>
      <w:r w:rsidR="000233B2" w:rsidRPr="00934689">
        <w:rPr>
          <w:rFonts w:ascii="Times New Roman" w:hAnsi="Times New Roman" w:cs="Times New Roman"/>
          <w:sz w:val="24"/>
          <w:szCs w:val="24"/>
        </w:rPr>
        <w:t xml:space="preserve">przepisu w </w:t>
      </w:r>
      <w:r w:rsidRPr="00934689">
        <w:rPr>
          <w:rFonts w:ascii="Times New Roman" w:hAnsi="Times New Roman" w:cs="Times New Roman"/>
          <w:sz w:val="24"/>
          <w:szCs w:val="24"/>
        </w:rPr>
        <w:t xml:space="preserve">ust. 3 </w:t>
      </w:r>
      <w:r w:rsidR="008C2347" w:rsidRPr="00934689">
        <w:rPr>
          <w:rFonts w:ascii="Times New Roman" w:hAnsi="Times New Roman" w:cs="Times New Roman"/>
          <w:sz w:val="24"/>
          <w:szCs w:val="24"/>
        </w:rPr>
        <w:t>stanowi</w:t>
      </w:r>
      <w:r w:rsidRPr="00934689">
        <w:rPr>
          <w:rFonts w:ascii="Times New Roman" w:hAnsi="Times New Roman" w:cs="Times New Roman"/>
          <w:sz w:val="24"/>
          <w:szCs w:val="24"/>
        </w:rPr>
        <w:t xml:space="preserve"> podstaw</w:t>
      </w:r>
      <w:r w:rsidR="008C2347" w:rsidRPr="00934689">
        <w:rPr>
          <w:rFonts w:ascii="Times New Roman" w:hAnsi="Times New Roman" w:cs="Times New Roman"/>
          <w:sz w:val="24"/>
          <w:szCs w:val="24"/>
        </w:rPr>
        <w:t>ę</w:t>
      </w:r>
      <w:r w:rsidRPr="00934689">
        <w:rPr>
          <w:rFonts w:ascii="Times New Roman" w:hAnsi="Times New Roman" w:cs="Times New Roman"/>
          <w:sz w:val="24"/>
          <w:szCs w:val="24"/>
        </w:rPr>
        <w:t xml:space="preserve"> prawn</w:t>
      </w:r>
      <w:r w:rsidR="008C2347" w:rsidRPr="00934689">
        <w:rPr>
          <w:rFonts w:ascii="Times New Roman" w:hAnsi="Times New Roman" w:cs="Times New Roman"/>
          <w:sz w:val="24"/>
          <w:szCs w:val="24"/>
        </w:rPr>
        <w:t>ą</w:t>
      </w:r>
      <w:r w:rsidRPr="00934689">
        <w:rPr>
          <w:rFonts w:ascii="Times New Roman" w:hAnsi="Times New Roman" w:cs="Times New Roman"/>
          <w:sz w:val="24"/>
          <w:szCs w:val="24"/>
        </w:rPr>
        <w:t xml:space="preserve"> dla zapewnienia pracownikom IJHARS środków finansowych na dokonywanie zakupu kontrolnego.</w:t>
      </w:r>
    </w:p>
    <w:p w14:paraId="394BA075" w14:textId="42ECA073"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1</w:t>
      </w:r>
      <w:r w:rsidR="003B74A7" w:rsidRPr="00934689">
        <w:rPr>
          <w:rFonts w:ascii="Times New Roman" w:hAnsi="Times New Roman" w:cs="Times New Roman"/>
          <w:b/>
          <w:sz w:val="24"/>
          <w:szCs w:val="24"/>
        </w:rPr>
        <w:t>1</w:t>
      </w:r>
      <w:r w:rsidR="0095700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 xml:space="preserve">projektu zaproponowano możliwość uzyskania pomocy Policji w toku kontroli prowadzonych przez organy IJHARS. W obecnym stanie prawnym </w:t>
      </w:r>
      <w:r w:rsidR="000233B2" w:rsidRPr="00934689">
        <w:rPr>
          <w:rFonts w:ascii="Times New Roman" w:hAnsi="Times New Roman" w:cs="Times New Roman"/>
          <w:sz w:val="24"/>
          <w:szCs w:val="24"/>
        </w:rPr>
        <w:t xml:space="preserve">przepis </w:t>
      </w:r>
      <w:r w:rsidRPr="00934689">
        <w:rPr>
          <w:rFonts w:ascii="Times New Roman" w:hAnsi="Times New Roman" w:cs="Times New Roman"/>
          <w:sz w:val="24"/>
          <w:szCs w:val="24"/>
        </w:rPr>
        <w:t xml:space="preserve">art. 17 ust. 1 pkt 4 ustawy przewiduje tylko obowiązek współpracy organów IJHARS z innymi wskazanymi organami. Przepis ten nie rodzi obowiązku podjęcia działań przez inne organy. Zaproponowany </w:t>
      </w:r>
      <w:r w:rsidR="000233B2" w:rsidRPr="00934689">
        <w:rPr>
          <w:rFonts w:ascii="Times New Roman" w:hAnsi="Times New Roman" w:cs="Times New Roman"/>
          <w:sz w:val="24"/>
          <w:szCs w:val="24"/>
        </w:rPr>
        <w:t xml:space="preserve">przepis </w:t>
      </w:r>
      <w:r w:rsidRPr="00934689">
        <w:rPr>
          <w:rFonts w:ascii="Times New Roman" w:hAnsi="Times New Roman" w:cs="Times New Roman"/>
          <w:sz w:val="24"/>
          <w:szCs w:val="24"/>
        </w:rPr>
        <w:t>art. 24c przewiduje, że funkcjonariusze Policji będą zobowiązani do udzielenia pomocy w</w:t>
      </w:r>
      <w:r w:rsidR="008C2347" w:rsidRPr="00934689">
        <w:rPr>
          <w:rFonts w:ascii="Times New Roman" w:hAnsi="Times New Roman" w:cs="Times New Roman"/>
          <w:sz w:val="24"/>
          <w:szCs w:val="24"/>
        </w:rPr>
        <w:t> </w:t>
      </w:r>
      <w:r w:rsidRPr="00934689">
        <w:rPr>
          <w:rFonts w:ascii="Times New Roman" w:hAnsi="Times New Roman" w:cs="Times New Roman"/>
          <w:sz w:val="24"/>
          <w:szCs w:val="24"/>
        </w:rPr>
        <w:t xml:space="preserve">kontrolach w przypadku prób ich uniemożliwiania lub utrudniania. </w:t>
      </w:r>
      <w:r w:rsidR="008C2347" w:rsidRPr="00934689">
        <w:rPr>
          <w:rFonts w:ascii="Times New Roman" w:hAnsi="Times New Roman" w:cs="Times New Roman"/>
          <w:sz w:val="24"/>
          <w:szCs w:val="24"/>
        </w:rPr>
        <w:t>Jednocześnie p</w:t>
      </w:r>
      <w:r w:rsidRPr="00934689">
        <w:rPr>
          <w:rFonts w:ascii="Times New Roman" w:hAnsi="Times New Roman" w:cs="Times New Roman"/>
          <w:sz w:val="24"/>
          <w:szCs w:val="24"/>
        </w:rPr>
        <w:t xml:space="preserve">rzepis wyraźne ogranicza obowiązek działania Policji jedynie </w:t>
      </w:r>
      <w:r w:rsidR="003B4F69" w:rsidRPr="00934689">
        <w:rPr>
          <w:rFonts w:ascii="Times New Roman" w:hAnsi="Times New Roman" w:cs="Times New Roman"/>
          <w:sz w:val="24"/>
          <w:szCs w:val="24"/>
        </w:rPr>
        <w:t xml:space="preserve">do </w:t>
      </w:r>
      <w:r w:rsidRPr="00934689">
        <w:rPr>
          <w:rFonts w:ascii="Times New Roman" w:hAnsi="Times New Roman" w:cs="Times New Roman"/>
          <w:sz w:val="24"/>
          <w:szCs w:val="24"/>
        </w:rPr>
        <w:t>przypadków, gdy jest to niezbędne.</w:t>
      </w:r>
    </w:p>
    <w:p w14:paraId="255787BD" w14:textId="0B645134"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1</w:t>
      </w:r>
      <w:r w:rsidR="003B74A7" w:rsidRPr="00934689">
        <w:rPr>
          <w:rFonts w:ascii="Times New Roman" w:hAnsi="Times New Roman" w:cs="Times New Roman"/>
          <w:b/>
          <w:sz w:val="24"/>
          <w:szCs w:val="24"/>
        </w:rPr>
        <w:t>2</w:t>
      </w:r>
      <w:r w:rsidR="0095700F" w:rsidRPr="00934689">
        <w:rPr>
          <w:rFonts w:ascii="Times New Roman" w:hAnsi="Times New Roman" w:cs="Times New Roman"/>
          <w:b/>
          <w:sz w:val="24"/>
          <w:szCs w:val="24"/>
        </w:rPr>
        <w:t xml:space="preserve"> </w:t>
      </w:r>
      <w:r w:rsidRPr="00934689">
        <w:rPr>
          <w:rFonts w:ascii="Times New Roman" w:hAnsi="Times New Roman" w:cs="Times New Roman"/>
          <w:b/>
          <w:sz w:val="24"/>
          <w:szCs w:val="24"/>
        </w:rPr>
        <w:t xml:space="preserve">lit. a </w:t>
      </w:r>
      <w:r w:rsidRPr="00934689">
        <w:rPr>
          <w:rFonts w:ascii="Times New Roman" w:hAnsi="Times New Roman" w:cs="Times New Roman"/>
          <w:sz w:val="24"/>
          <w:szCs w:val="24"/>
        </w:rPr>
        <w:t>projektu wprowadzono możliwość przeprowadzenia kontrol</w:t>
      </w:r>
      <w:r w:rsidR="008C2347" w:rsidRPr="00934689">
        <w:rPr>
          <w:rFonts w:ascii="Times New Roman" w:hAnsi="Times New Roman" w:cs="Times New Roman"/>
          <w:sz w:val="24"/>
          <w:szCs w:val="24"/>
        </w:rPr>
        <w:t>i</w:t>
      </w:r>
      <w:r w:rsidRPr="00934689">
        <w:rPr>
          <w:rFonts w:ascii="Times New Roman" w:hAnsi="Times New Roman" w:cs="Times New Roman"/>
          <w:sz w:val="24"/>
          <w:szCs w:val="24"/>
        </w:rPr>
        <w:t xml:space="preserve"> jakości handlowej artykułów rolno-spożywczych w obrocie detalicznym</w:t>
      </w:r>
      <w:r w:rsidR="006562F8" w:rsidRPr="00934689">
        <w:rPr>
          <w:rFonts w:ascii="Times New Roman" w:hAnsi="Times New Roman" w:cs="Times New Roman"/>
          <w:sz w:val="24"/>
          <w:szCs w:val="24"/>
        </w:rPr>
        <w:t xml:space="preserve"> </w:t>
      </w:r>
      <w:r w:rsidRPr="00934689">
        <w:rPr>
          <w:rFonts w:ascii="Times New Roman" w:hAnsi="Times New Roman" w:cs="Times New Roman"/>
          <w:sz w:val="24"/>
          <w:szCs w:val="24"/>
        </w:rPr>
        <w:t>na</w:t>
      </w:r>
      <w:r w:rsidR="006562F8" w:rsidRPr="00934689">
        <w:rPr>
          <w:rFonts w:ascii="Times New Roman" w:hAnsi="Times New Roman" w:cs="Times New Roman"/>
          <w:sz w:val="24"/>
          <w:szCs w:val="24"/>
        </w:rPr>
        <w:t> </w:t>
      </w:r>
      <w:r w:rsidRPr="00934689">
        <w:rPr>
          <w:rFonts w:ascii="Times New Roman" w:hAnsi="Times New Roman" w:cs="Times New Roman"/>
          <w:sz w:val="24"/>
          <w:szCs w:val="24"/>
        </w:rPr>
        <w:t>podstawie imiennego okresowego upoważnienia do kontroli. Powyższe wynika z faktu, że w przypadku kontroli handlu detalicznego, często nie jest możliwe ustalenie tożsamości podmiotu kontrolowanego przed rozpoczęciem czynności kontrolnych. Dotyczy to w szczególności bazarów, targowisk itp.</w:t>
      </w:r>
      <w:r w:rsidR="006562F8" w:rsidRPr="00934689">
        <w:rPr>
          <w:rFonts w:ascii="Times New Roman" w:hAnsi="Times New Roman" w:cs="Times New Roman"/>
          <w:sz w:val="24"/>
          <w:szCs w:val="24"/>
        </w:rPr>
        <w:t xml:space="preserve"> Uprawnienia pracownika Inspekcji określone w art. 25 ust 2 uzupełnione zostały również o możliwość kontroli pochodzenia artykułów rolno-spożywczych oznakowanych informacją „</w:t>
      </w:r>
      <w:proofErr w:type="spellStart"/>
      <w:r w:rsidR="006562F8" w:rsidRPr="00934689">
        <w:rPr>
          <w:rFonts w:ascii="Times New Roman" w:hAnsi="Times New Roman" w:cs="Times New Roman"/>
          <w:sz w:val="24"/>
          <w:szCs w:val="24"/>
        </w:rPr>
        <w:t>DobrostanPlus</w:t>
      </w:r>
      <w:proofErr w:type="spellEnd"/>
      <w:r w:rsidR="006562F8" w:rsidRPr="00934689">
        <w:rPr>
          <w:rFonts w:ascii="Times New Roman" w:hAnsi="Times New Roman" w:cs="Times New Roman"/>
          <w:sz w:val="24"/>
          <w:szCs w:val="24"/>
        </w:rPr>
        <w:t xml:space="preserve">” </w:t>
      </w:r>
      <w:r w:rsidR="00142872" w:rsidRPr="00934689">
        <w:rPr>
          <w:rFonts w:ascii="Times New Roman" w:hAnsi="Times New Roman" w:cs="Times New Roman"/>
          <w:sz w:val="24"/>
          <w:szCs w:val="24"/>
        </w:rPr>
        <w:t>.</w:t>
      </w:r>
    </w:p>
    <w:p w14:paraId="29FF3255" w14:textId="6F0CDC19"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1</w:t>
      </w:r>
      <w:r w:rsidR="00CB34EE" w:rsidRPr="00934689">
        <w:rPr>
          <w:rFonts w:ascii="Times New Roman" w:hAnsi="Times New Roman" w:cs="Times New Roman"/>
          <w:b/>
          <w:sz w:val="24"/>
          <w:szCs w:val="24"/>
        </w:rPr>
        <w:t>2</w:t>
      </w:r>
      <w:r w:rsidR="0095700F" w:rsidRPr="00934689">
        <w:rPr>
          <w:rFonts w:ascii="Times New Roman" w:hAnsi="Times New Roman" w:cs="Times New Roman"/>
          <w:b/>
          <w:sz w:val="24"/>
          <w:szCs w:val="24"/>
        </w:rPr>
        <w:t xml:space="preserve"> </w:t>
      </w:r>
      <w:r w:rsidRPr="00934689">
        <w:rPr>
          <w:rFonts w:ascii="Times New Roman" w:hAnsi="Times New Roman" w:cs="Times New Roman"/>
          <w:b/>
          <w:sz w:val="24"/>
          <w:szCs w:val="24"/>
        </w:rPr>
        <w:t xml:space="preserve">lit. b </w:t>
      </w:r>
      <w:r w:rsidRPr="00934689">
        <w:rPr>
          <w:rFonts w:ascii="Times New Roman" w:hAnsi="Times New Roman" w:cs="Times New Roman"/>
          <w:sz w:val="24"/>
          <w:szCs w:val="24"/>
        </w:rPr>
        <w:t>projektu wprowadzono wyjątek, zgodnie z którym dokonanie zakupu</w:t>
      </w:r>
      <w:r w:rsidR="000233B2" w:rsidRPr="00934689">
        <w:rPr>
          <w:rFonts w:ascii="Times New Roman" w:hAnsi="Times New Roman" w:cs="Times New Roman"/>
          <w:sz w:val="24"/>
          <w:szCs w:val="24"/>
        </w:rPr>
        <w:t xml:space="preserve"> kontrolnego</w:t>
      </w:r>
      <w:r w:rsidRPr="00934689">
        <w:rPr>
          <w:rFonts w:ascii="Times New Roman" w:hAnsi="Times New Roman" w:cs="Times New Roman"/>
          <w:sz w:val="24"/>
          <w:szCs w:val="24"/>
        </w:rPr>
        <w:t xml:space="preserve">, o którym mowa w art. 24 ust. 1 pkt 8  w </w:t>
      </w:r>
      <w:r w:rsidR="008C2347" w:rsidRPr="00934689">
        <w:rPr>
          <w:rFonts w:ascii="Times New Roman" w:hAnsi="Times New Roman" w:cs="Times New Roman"/>
          <w:sz w:val="24"/>
          <w:szCs w:val="24"/>
        </w:rPr>
        <w:t>zakładach żywienia zbiorowego</w:t>
      </w:r>
      <w:r w:rsidRPr="00934689">
        <w:rPr>
          <w:rFonts w:ascii="Times New Roman" w:hAnsi="Times New Roman" w:cs="Times New Roman"/>
          <w:sz w:val="24"/>
          <w:szCs w:val="24"/>
        </w:rPr>
        <w:t>, odbywa się bez uprzedniego okazywania legitymacji służbowej i upoważnienia do przeprowadzania kontroli, które okazuje się bezpośrednio po otrzymaniu nabytego produktu. Wynika to z fakt, że z definicji zakup kontrolny ma być anonimowym pobraniem próbki. Wcześniejsze okazanie upoważnienia wypaczałoby zatem sens zakupu kontrolnego.</w:t>
      </w:r>
    </w:p>
    <w:p w14:paraId="3E3AA419" w14:textId="6448A7E8"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1</w:t>
      </w:r>
      <w:r w:rsidR="00CB34EE" w:rsidRPr="00934689">
        <w:rPr>
          <w:rFonts w:ascii="Times New Roman" w:hAnsi="Times New Roman" w:cs="Times New Roman"/>
          <w:b/>
          <w:sz w:val="24"/>
          <w:szCs w:val="24"/>
        </w:rPr>
        <w:t>3</w:t>
      </w:r>
      <w:r w:rsidR="0095700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projektu zaproponowano regulacj</w:t>
      </w:r>
      <w:r w:rsidR="00CB34EE" w:rsidRPr="00934689">
        <w:rPr>
          <w:rFonts w:ascii="Times New Roman" w:hAnsi="Times New Roman" w:cs="Times New Roman"/>
          <w:sz w:val="24"/>
          <w:szCs w:val="24"/>
        </w:rPr>
        <w:t>ę</w:t>
      </w:r>
      <w:r w:rsidRPr="00934689">
        <w:rPr>
          <w:rFonts w:ascii="Times New Roman" w:hAnsi="Times New Roman" w:cs="Times New Roman"/>
          <w:sz w:val="24"/>
          <w:szCs w:val="24"/>
        </w:rPr>
        <w:t xml:space="preserve"> umożli</w:t>
      </w:r>
      <w:r w:rsidR="00F65087" w:rsidRPr="00934689">
        <w:rPr>
          <w:rFonts w:ascii="Times New Roman" w:hAnsi="Times New Roman" w:cs="Times New Roman"/>
          <w:sz w:val="24"/>
          <w:szCs w:val="24"/>
        </w:rPr>
        <w:t>wiającą sporządzani</w:t>
      </w:r>
      <w:r w:rsidR="000233B2" w:rsidRPr="00934689">
        <w:rPr>
          <w:rFonts w:ascii="Times New Roman" w:hAnsi="Times New Roman" w:cs="Times New Roman"/>
          <w:sz w:val="24"/>
          <w:szCs w:val="24"/>
        </w:rPr>
        <w:t>e</w:t>
      </w:r>
      <w:r w:rsidR="00F65087" w:rsidRPr="00934689">
        <w:rPr>
          <w:rFonts w:ascii="Times New Roman" w:hAnsi="Times New Roman" w:cs="Times New Roman"/>
          <w:sz w:val="24"/>
          <w:szCs w:val="24"/>
        </w:rPr>
        <w:t xml:space="preserve"> protokołu </w:t>
      </w:r>
      <w:r w:rsidRPr="00934689">
        <w:rPr>
          <w:rFonts w:ascii="Times New Roman" w:hAnsi="Times New Roman" w:cs="Times New Roman"/>
          <w:sz w:val="24"/>
          <w:szCs w:val="24"/>
        </w:rPr>
        <w:t xml:space="preserve">z kontroli w więcej niż w jednym egzemplarzu. Zmiana treści art. 28 ust. 2b jest konieczna </w:t>
      </w:r>
      <w:r w:rsidR="00CB34EE" w:rsidRPr="00934689">
        <w:rPr>
          <w:rFonts w:ascii="Times New Roman" w:hAnsi="Times New Roman" w:cs="Times New Roman"/>
          <w:sz w:val="24"/>
          <w:szCs w:val="24"/>
        </w:rPr>
        <w:t xml:space="preserve">gdyż </w:t>
      </w:r>
      <w:r w:rsidRPr="00934689">
        <w:rPr>
          <w:rFonts w:ascii="Times New Roman" w:hAnsi="Times New Roman" w:cs="Times New Roman"/>
          <w:sz w:val="24"/>
          <w:szCs w:val="24"/>
        </w:rPr>
        <w:t xml:space="preserve"> w ramach kontroli realizowanych na podstawie art. 17c ust. 1 i 2 ustawy o </w:t>
      </w:r>
      <w:proofErr w:type="spellStart"/>
      <w:r w:rsidR="002F4F8A" w:rsidRPr="00934689">
        <w:rPr>
          <w:rFonts w:ascii="Times New Roman" w:hAnsi="Times New Roman" w:cs="Times New Roman"/>
          <w:sz w:val="24"/>
          <w:szCs w:val="24"/>
        </w:rPr>
        <w:t>jhars</w:t>
      </w:r>
      <w:proofErr w:type="spellEnd"/>
      <w:r w:rsidR="002F4F8A" w:rsidRPr="00934689">
        <w:rPr>
          <w:rFonts w:ascii="Times New Roman" w:hAnsi="Times New Roman" w:cs="Times New Roman"/>
          <w:sz w:val="24"/>
          <w:szCs w:val="24"/>
        </w:rPr>
        <w:t xml:space="preserve"> </w:t>
      </w:r>
      <w:r w:rsidRPr="00934689">
        <w:rPr>
          <w:rFonts w:ascii="Times New Roman" w:hAnsi="Times New Roman" w:cs="Times New Roman"/>
          <w:sz w:val="24"/>
          <w:szCs w:val="24"/>
        </w:rPr>
        <w:t>istnieje konieczność sporządzania 3 jednobrzmiących egzemplarzy protokołu: po jednym dla podmiotu kontrolowanego i kontrolującego, natomiast trzeci egzemplarz jest dostarczany agencji płatniczej, która na podstawie ustaleń w tym protokole może wszczynać postepowania administracyjne i żądać zwrotu od kontrolowanych podmiotów niesłusznie wypłaconych środków z EFRG.</w:t>
      </w:r>
    </w:p>
    <w:p w14:paraId="6AB615EA" w14:textId="525E51E3"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lastRenderedPageBreak/>
        <w:t xml:space="preserve">W art. 1 pkt </w:t>
      </w:r>
      <w:r w:rsidR="0095700F" w:rsidRPr="00934689">
        <w:rPr>
          <w:rFonts w:ascii="Times New Roman" w:hAnsi="Times New Roman" w:cs="Times New Roman"/>
          <w:b/>
          <w:sz w:val="24"/>
          <w:szCs w:val="24"/>
        </w:rPr>
        <w:t>1</w:t>
      </w:r>
      <w:r w:rsidR="00CB34EE" w:rsidRPr="00934689">
        <w:rPr>
          <w:rFonts w:ascii="Times New Roman" w:hAnsi="Times New Roman" w:cs="Times New Roman"/>
          <w:b/>
          <w:sz w:val="24"/>
          <w:szCs w:val="24"/>
        </w:rPr>
        <w:t>4</w:t>
      </w:r>
      <w:r w:rsidR="0095700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projektu wprowadzony został dodatkowy szczególny tryb uzupełniania ustaleń kontroli prawidłowości dokonanych transakcji finansowanych z Europejskiego Funduszu Rolniczego Gwarancji, realizowanych w ramach Wspólnej Polityki Rolnej.</w:t>
      </w:r>
    </w:p>
    <w:p w14:paraId="6673B31B" w14:textId="7C10F1A8" w:rsidR="00D672EE" w:rsidRPr="00934689" w:rsidRDefault="00D672EE"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Mając na względzie poprawę jakości realizowanych kontroli ex-post, która zgodnie z ustaleniami audytu Komisji Europejskiej z 13.12.2016 r. znak XP/2016/001/PL/RLF była niewystarczająca, zasadnym jest skonstruowanie takich przepisów, które umożliwią ponowne przeprowadzenie kontroli w ograniczonym zakresie celem pełnego wykluczenia ryzyka.</w:t>
      </w:r>
    </w:p>
    <w:p w14:paraId="7FAB11BC" w14:textId="662C230A" w:rsidR="00D672EE" w:rsidRPr="00934689" w:rsidRDefault="00D672EE"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W art. 58 ust. 1 ustawy z dnia 6 marca 2018 r. Prawo przedsiębiorców określono, że organ kontroli nie przeprowadza kontroli w przypadku</w:t>
      </w:r>
      <w:r w:rsidR="00395E24" w:rsidRPr="00934689">
        <w:rPr>
          <w:rFonts w:ascii="Times New Roman" w:hAnsi="Times New Roman" w:cs="Times New Roman"/>
          <w:sz w:val="24"/>
          <w:szCs w:val="24"/>
        </w:rPr>
        <w:t>,</w:t>
      </w:r>
      <w:r w:rsidRPr="00934689">
        <w:rPr>
          <w:rFonts w:ascii="Times New Roman" w:hAnsi="Times New Roman" w:cs="Times New Roman"/>
          <w:sz w:val="24"/>
          <w:szCs w:val="24"/>
        </w:rPr>
        <w:t xml:space="preserve"> gdy ma ona dotyczyć przedmiotu kontroli objętego uprzednio zakończoną kontrolą przeprowadzoną przez ten sam organ. </w:t>
      </w:r>
      <w:r w:rsidR="00395E24" w:rsidRPr="00934689">
        <w:rPr>
          <w:rFonts w:ascii="Times New Roman" w:hAnsi="Times New Roman" w:cs="Times New Roman"/>
          <w:sz w:val="24"/>
          <w:szCs w:val="24"/>
        </w:rPr>
        <w:t xml:space="preserve">Wskazane </w:t>
      </w:r>
      <w:r w:rsidRPr="00934689">
        <w:rPr>
          <w:rFonts w:ascii="Times New Roman" w:hAnsi="Times New Roman" w:cs="Times New Roman"/>
          <w:sz w:val="24"/>
          <w:szCs w:val="24"/>
        </w:rPr>
        <w:t xml:space="preserve">zatem jest wyłączenie stosowania tego artykułu w stosunku do kontroli, o których mowa w art. 17c ust 1 i 2 ustawy o </w:t>
      </w:r>
      <w:proofErr w:type="spellStart"/>
      <w:r w:rsidRPr="00934689">
        <w:rPr>
          <w:rFonts w:ascii="Times New Roman" w:hAnsi="Times New Roman" w:cs="Times New Roman"/>
          <w:sz w:val="24"/>
          <w:szCs w:val="24"/>
        </w:rPr>
        <w:t>jhars</w:t>
      </w:r>
      <w:proofErr w:type="spellEnd"/>
      <w:r w:rsidRPr="00934689">
        <w:rPr>
          <w:rFonts w:ascii="Times New Roman" w:hAnsi="Times New Roman" w:cs="Times New Roman"/>
          <w:sz w:val="24"/>
          <w:szCs w:val="24"/>
        </w:rPr>
        <w:t xml:space="preserve">. Mając na względzie konieczność pełnego potwierdzenia w kontroli ex-post prawidłowości dokonanych przez agencję płatniczą transakcji ze środków UE, zasadnym jest określenie w przepisach prawa możliwości ponownego przeprowadzenia kontroli i wykluczenia lub potwierdzenia niezbadanego ryzyka, mającego wpływ na decyzję ARiMR lub KOWR. W przypadku stwierdzenia uchybień i/lub nieprawidłowości agencja płatnicza (lub KOWR) na podstawie ustaleń IJHARS zawartych w </w:t>
      </w:r>
      <w:r w:rsidR="00F65087" w:rsidRPr="00934689">
        <w:rPr>
          <w:rFonts w:ascii="Times New Roman" w:hAnsi="Times New Roman" w:cs="Times New Roman"/>
          <w:sz w:val="24"/>
          <w:szCs w:val="24"/>
        </w:rPr>
        <w:t>dokumentacji pokontrolnej</w:t>
      </w:r>
      <w:r w:rsidR="009358EB" w:rsidRPr="00934689">
        <w:rPr>
          <w:rFonts w:ascii="Times New Roman" w:hAnsi="Times New Roman" w:cs="Times New Roman"/>
          <w:sz w:val="24"/>
          <w:szCs w:val="24"/>
        </w:rPr>
        <w:t xml:space="preserve"> </w:t>
      </w:r>
      <w:r w:rsidRPr="00934689">
        <w:rPr>
          <w:rFonts w:ascii="Times New Roman" w:hAnsi="Times New Roman" w:cs="Times New Roman"/>
          <w:sz w:val="24"/>
          <w:szCs w:val="24"/>
        </w:rPr>
        <w:t>ex-post, przeprowadza postępowanie administracyjne zakończone wydaniem decyzji o zwrocie nieprawidłowo pobranych środków lub utrzymuje pierwotną decyzję.</w:t>
      </w:r>
    </w:p>
    <w:p w14:paraId="2444B788" w14:textId="07784CCE" w:rsidR="0047718A" w:rsidRPr="00934689" w:rsidRDefault="0047718A"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W art. 1 pkt 15</w:t>
      </w:r>
      <w:r w:rsidRPr="00934689">
        <w:rPr>
          <w:rFonts w:ascii="Times New Roman" w:hAnsi="Times New Roman" w:cs="Times New Roman"/>
          <w:sz w:val="24"/>
          <w:szCs w:val="24"/>
        </w:rPr>
        <w:t xml:space="preserve"> projektu zaproponowana zmiana jest zmianą porządkową i wynika z dodania </w:t>
      </w:r>
      <w:r w:rsidR="00CB34EE" w:rsidRPr="00934689">
        <w:rPr>
          <w:rFonts w:ascii="Times New Roman" w:hAnsi="Times New Roman" w:cs="Times New Roman"/>
          <w:sz w:val="24"/>
          <w:szCs w:val="24"/>
        </w:rPr>
        <w:t xml:space="preserve">w art. 17 </w:t>
      </w:r>
      <w:r w:rsidRPr="00934689">
        <w:rPr>
          <w:rFonts w:ascii="Times New Roman" w:hAnsi="Times New Roman" w:cs="Times New Roman"/>
          <w:sz w:val="24"/>
          <w:szCs w:val="24"/>
        </w:rPr>
        <w:t>nowych kompetencji IJHARS do kontroli pochodzenia artykułów rolno – spożywczych oznakowanych informacj</w:t>
      </w:r>
      <w:r w:rsidR="00CB34EE" w:rsidRPr="00934689">
        <w:rPr>
          <w:rFonts w:ascii="Times New Roman" w:hAnsi="Times New Roman" w:cs="Times New Roman"/>
          <w:sz w:val="24"/>
          <w:szCs w:val="24"/>
        </w:rPr>
        <w:t>ą</w:t>
      </w:r>
      <w:r w:rsidRPr="00934689">
        <w:rPr>
          <w:rFonts w:ascii="Times New Roman" w:hAnsi="Times New Roman" w:cs="Times New Roman"/>
          <w:sz w:val="24"/>
          <w:szCs w:val="24"/>
        </w:rPr>
        <w:t xml:space="preserve"> „</w:t>
      </w:r>
      <w:proofErr w:type="spellStart"/>
      <w:r w:rsidRPr="00934689">
        <w:rPr>
          <w:rFonts w:ascii="Times New Roman" w:hAnsi="Times New Roman" w:cs="Times New Roman"/>
          <w:sz w:val="24"/>
          <w:szCs w:val="24"/>
        </w:rPr>
        <w:t>DobrostanPlus</w:t>
      </w:r>
      <w:proofErr w:type="spellEnd"/>
      <w:r w:rsidRPr="00934689">
        <w:rPr>
          <w:rFonts w:ascii="Times New Roman" w:hAnsi="Times New Roman" w:cs="Times New Roman"/>
          <w:sz w:val="24"/>
          <w:szCs w:val="24"/>
        </w:rPr>
        <w:t>”</w:t>
      </w:r>
      <w:r w:rsidR="00285441" w:rsidRPr="00934689">
        <w:rPr>
          <w:rFonts w:ascii="Times New Roman" w:hAnsi="Times New Roman" w:cs="Times New Roman"/>
          <w:sz w:val="24"/>
          <w:szCs w:val="24"/>
        </w:rPr>
        <w:t>.</w:t>
      </w:r>
    </w:p>
    <w:p w14:paraId="4BBFA92A" w14:textId="7CF858E4"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1</w:t>
      </w:r>
      <w:r w:rsidR="003B74A7" w:rsidRPr="00934689">
        <w:rPr>
          <w:rFonts w:ascii="Times New Roman" w:hAnsi="Times New Roman" w:cs="Times New Roman"/>
          <w:b/>
          <w:sz w:val="24"/>
          <w:szCs w:val="24"/>
        </w:rPr>
        <w:t>6</w:t>
      </w:r>
      <w:r w:rsidR="0095700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projektu zaproponowano zmiany mające zapewnić IJHARS narzędzia w</w:t>
      </w:r>
      <w:r w:rsidR="00BF3339" w:rsidRPr="00934689">
        <w:rPr>
          <w:rFonts w:ascii="Times New Roman" w:hAnsi="Times New Roman" w:cs="Times New Roman"/>
          <w:sz w:val="24"/>
          <w:szCs w:val="24"/>
        </w:rPr>
        <w:t> </w:t>
      </w:r>
      <w:r w:rsidRPr="00934689">
        <w:rPr>
          <w:rFonts w:ascii="Times New Roman" w:hAnsi="Times New Roman" w:cs="Times New Roman"/>
          <w:sz w:val="24"/>
          <w:szCs w:val="24"/>
        </w:rPr>
        <w:t>związku z przejęciem przez IJHARS zadań związanych z nadzorem nad wprowadzaniem do obrotu materiałów i wyrobów do kontaktu z żywnością.</w:t>
      </w:r>
      <w:r w:rsidR="004E7C3B" w:rsidRPr="00934689">
        <w:rPr>
          <w:rFonts w:ascii="Times New Roman" w:hAnsi="Times New Roman" w:cs="Times New Roman"/>
          <w:sz w:val="24"/>
          <w:szCs w:val="24"/>
        </w:rPr>
        <w:t xml:space="preserve"> </w:t>
      </w:r>
      <w:r w:rsidRPr="00934689">
        <w:rPr>
          <w:rFonts w:ascii="Times New Roman" w:hAnsi="Times New Roman" w:cs="Times New Roman"/>
          <w:sz w:val="24"/>
          <w:szCs w:val="24"/>
        </w:rPr>
        <w:t xml:space="preserve">Projekt przewiduje nowe uprawnienia w postaci możliwości zakazu wprowadzania do obrotu lub nakazu prawidłowego oznakowania ww. wyrobów. </w:t>
      </w:r>
    </w:p>
    <w:p w14:paraId="571D25C4" w14:textId="79EE6B90"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1</w:t>
      </w:r>
      <w:r w:rsidR="003B74A7" w:rsidRPr="00934689">
        <w:rPr>
          <w:rFonts w:ascii="Times New Roman" w:hAnsi="Times New Roman" w:cs="Times New Roman"/>
          <w:b/>
          <w:sz w:val="24"/>
          <w:szCs w:val="24"/>
        </w:rPr>
        <w:t>7</w:t>
      </w:r>
      <w:r w:rsidR="0095700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projektu przewidziana została możliwość podawania przez organy IJHARS do publicznej wiadomości informacji o wynikach kontroli, niezależnie od obligatoryjnego upubliczniania informacji zawartych w decyzjach administracyjnych dotyczących artykułów rolno-spożywczych zafałszowanych. Zakres możliwych do podania informacji określony został w katalogu zamkniętym.</w:t>
      </w:r>
      <w:r w:rsidR="004E7C3B" w:rsidRPr="00934689">
        <w:rPr>
          <w:rFonts w:ascii="Times New Roman" w:hAnsi="Times New Roman" w:cs="Times New Roman"/>
          <w:sz w:val="24"/>
          <w:szCs w:val="24"/>
        </w:rPr>
        <w:t xml:space="preserve"> </w:t>
      </w:r>
      <w:r w:rsidRPr="00934689">
        <w:rPr>
          <w:rFonts w:ascii="Times New Roman" w:hAnsi="Times New Roman" w:cs="Times New Roman"/>
          <w:sz w:val="24"/>
          <w:szCs w:val="24"/>
        </w:rPr>
        <w:t xml:space="preserve">Powyższe uprawnienie stanowi wyjście </w:t>
      </w:r>
      <w:r w:rsidRPr="00934689">
        <w:rPr>
          <w:rFonts w:ascii="Times New Roman" w:hAnsi="Times New Roman" w:cs="Times New Roman"/>
          <w:sz w:val="24"/>
          <w:szCs w:val="24"/>
        </w:rPr>
        <w:lastRenderedPageBreak/>
        <w:t>naprzeciw oczekiwaniom konsumentów, którzy maj</w:t>
      </w:r>
      <w:r w:rsidR="00FC5B7C" w:rsidRPr="00934689">
        <w:rPr>
          <w:rFonts w:ascii="Times New Roman" w:hAnsi="Times New Roman" w:cs="Times New Roman"/>
          <w:sz w:val="24"/>
          <w:szCs w:val="24"/>
        </w:rPr>
        <w:t>ą</w:t>
      </w:r>
      <w:r w:rsidRPr="00934689">
        <w:rPr>
          <w:rFonts w:ascii="Times New Roman" w:hAnsi="Times New Roman" w:cs="Times New Roman"/>
          <w:sz w:val="24"/>
          <w:szCs w:val="24"/>
        </w:rPr>
        <w:t xml:space="preserve"> prawo do pełnej wiedzy o stwierdzanych w toku kontroli nieprawidłowościach, najczęstszych błędach w oznakowaniu itp. W obecnym stanie prawnym jedynym narzędziem dzięki, któremu taka wiedza może być uzyskana jest skomplikowany, inicjowany wyłącznie na wniosek, a przez to rzadko stosowany, tryb przewidziany w ustawie o dostępie do informacji publicznej.</w:t>
      </w:r>
    </w:p>
    <w:p w14:paraId="4AA17157" w14:textId="01888619" w:rsidR="004F3485" w:rsidRPr="00934689" w:rsidRDefault="004F3485"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18 </w:t>
      </w:r>
      <w:r w:rsidR="00847542" w:rsidRPr="00934689">
        <w:rPr>
          <w:rFonts w:ascii="Times New Roman" w:hAnsi="Times New Roman" w:cs="Times New Roman"/>
          <w:sz w:val="24"/>
          <w:szCs w:val="24"/>
        </w:rPr>
        <w:t xml:space="preserve">wprowadzono zmianę polegającą na wykreśleniu publikatora do rozporządzenia </w:t>
      </w:r>
      <w:r w:rsidR="00B22641" w:rsidRPr="00934689">
        <w:rPr>
          <w:rFonts w:ascii="Times New Roman" w:hAnsi="Times New Roman" w:cs="Times New Roman"/>
          <w:sz w:val="24"/>
          <w:szCs w:val="24"/>
        </w:rPr>
        <w:t>Parlamentu Europejskiego i Rady (UE) 2017/625 z dnia 15 marca 2017 r. w sprawie kontroli urzędowych (…), z uwagi na zmianę zaproponowaną w art. 17 ust. 2b.</w:t>
      </w:r>
      <w:r w:rsidR="00285441" w:rsidRPr="00934689">
        <w:rPr>
          <w:rFonts w:ascii="Times New Roman" w:hAnsi="Times New Roman" w:cs="Times New Roman"/>
          <w:sz w:val="24"/>
          <w:szCs w:val="24"/>
        </w:rPr>
        <w:t xml:space="preserve"> </w:t>
      </w:r>
      <w:r w:rsidR="00CB34EE" w:rsidRPr="00934689">
        <w:rPr>
          <w:rFonts w:ascii="Times New Roman" w:hAnsi="Times New Roman" w:cs="Times New Roman"/>
          <w:sz w:val="24"/>
          <w:szCs w:val="24"/>
        </w:rPr>
        <w:t xml:space="preserve">zawierającą </w:t>
      </w:r>
      <w:r w:rsidR="00285441" w:rsidRPr="00934689">
        <w:rPr>
          <w:rFonts w:ascii="Times New Roman" w:hAnsi="Times New Roman" w:cs="Times New Roman"/>
          <w:sz w:val="24"/>
          <w:szCs w:val="24"/>
        </w:rPr>
        <w:t xml:space="preserve"> przywołanie tego rozporządzeni</w:t>
      </w:r>
      <w:r w:rsidR="005C5A8A" w:rsidRPr="00934689">
        <w:rPr>
          <w:rFonts w:ascii="Times New Roman" w:hAnsi="Times New Roman" w:cs="Times New Roman"/>
          <w:sz w:val="24"/>
          <w:szCs w:val="24"/>
        </w:rPr>
        <w:t>a</w:t>
      </w:r>
      <w:r w:rsidR="00CB34EE" w:rsidRPr="00934689">
        <w:rPr>
          <w:rFonts w:ascii="Times New Roman" w:hAnsi="Times New Roman" w:cs="Times New Roman"/>
          <w:sz w:val="24"/>
          <w:szCs w:val="24"/>
        </w:rPr>
        <w:t>.</w:t>
      </w:r>
    </w:p>
    <w:p w14:paraId="66B270DD" w14:textId="57907F30"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95700F" w:rsidRPr="00934689">
        <w:rPr>
          <w:rFonts w:ascii="Times New Roman" w:hAnsi="Times New Roman" w:cs="Times New Roman"/>
          <w:b/>
          <w:sz w:val="24"/>
          <w:szCs w:val="24"/>
        </w:rPr>
        <w:t>1</w:t>
      </w:r>
      <w:r w:rsidR="004F3485" w:rsidRPr="00934689">
        <w:rPr>
          <w:rFonts w:ascii="Times New Roman" w:hAnsi="Times New Roman" w:cs="Times New Roman"/>
          <w:b/>
          <w:sz w:val="24"/>
          <w:szCs w:val="24"/>
        </w:rPr>
        <w:t>9</w:t>
      </w:r>
      <w:r w:rsidR="0095700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 xml:space="preserve">projektu zawarte zostały rozwiązania </w:t>
      </w:r>
      <w:r w:rsidR="00CB34EE" w:rsidRPr="00934689">
        <w:rPr>
          <w:rFonts w:ascii="Times New Roman" w:hAnsi="Times New Roman" w:cs="Times New Roman"/>
          <w:sz w:val="24"/>
          <w:szCs w:val="24"/>
        </w:rPr>
        <w:t xml:space="preserve">w odniesieniu do art. 35 ustawy </w:t>
      </w:r>
      <w:r w:rsidRPr="00934689">
        <w:rPr>
          <w:rFonts w:ascii="Times New Roman" w:hAnsi="Times New Roman" w:cs="Times New Roman"/>
          <w:sz w:val="24"/>
          <w:szCs w:val="24"/>
        </w:rPr>
        <w:t>dostosowujące funkcjonowanie I</w:t>
      </w:r>
      <w:r w:rsidR="00FC5B7C" w:rsidRPr="00934689">
        <w:rPr>
          <w:rFonts w:ascii="Times New Roman" w:hAnsi="Times New Roman" w:cs="Times New Roman"/>
          <w:sz w:val="24"/>
          <w:szCs w:val="24"/>
        </w:rPr>
        <w:t>JHARS</w:t>
      </w:r>
      <w:r w:rsidRPr="00934689">
        <w:rPr>
          <w:rFonts w:ascii="Times New Roman" w:hAnsi="Times New Roman" w:cs="Times New Roman"/>
          <w:sz w:val="24"/>
          <w:szCs w:val="24"/>
        </w:rPr>
        <w:t xml:space="preserve"> do obowiązujących wymagań w zakresie ochrony danych osobowych (analogicznie jak w art. 1 pkt 3) w przypadku prowadzonych rejestrów rzeczoznawców.</w:t>
      </w:r>
      <w:r w:rsidR="009358EB" w:rsidRPr="00934689">
        <w:rPr>
          <w:rFonts w:ascii="Times New Roman" w:hAnsi="Times New Roman" w:cs="Times New Roman"/>
          <w:sz w:val="24"/>
          <w:szCs w:val="24"/>
        </w:rPr>
        <w:t xml:space="preserve"> </w:t>
      </w:r>
      <w:r w:rsidRPr="00934689">
        <w:rPr>
          <w:rFonts w:ascii="Times New Roman" w:hAnsi="Times New Roman" w:cs="Times New Roman"/>
          <w:sz w:val="24"/>
          <w:szCs w:val="24"/>
        </w:rPr>
        <w:t xml:space="preserve">Przyjęcie proponowanych rozwiązań w przepisach ustawy o </w:t>
      </w:r>
      <w:proofErr w:type="spellStart"/>
      <w:r w:rsidR="002F4F8A" w:rsidRPr="00934689">
        <w:rPr>
          <w:rFonts w:ascii="Times New Roman" w:hAnsi="Times New Roman" w:cs="Times New Roman"/>
          <w:sz w:val="24"/>
          <w:szCs w:val="24"/>
        </w:rPr>
        <w:t>jhars</w:t>
      </w:r>
      <w:proofErr w:type="spellEnd"/>
      <w:r w:rsidRPr="00934689">
        <w:rPr>
          <w:rFonts w:ascii="Times New Roman" w:hAnsi="Times New Roman" w:cs="Times New Roman"/>
          <w:sz w:val="24"/>
          <w:szCs w:val="24"/>
        </w:rPr>
        <w:t>, pozwoli podmiotom zaangażowanym w proces przetwarzania danych osobowych na rzetelne, zgodne z zasadami ochrony danych osobowych przetwarzanie danych osobowych, jednocześnie ułatwiając sprawowanie nadzoru nad jakością handlową artykułów rolno-spożywczych.</w:t>
      </w:r>
    </w:p>
    <w:p w14:paraId="66A0BEE6" w14:textId="638C9D71"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4F3485" w:rsidRPr="00934689">
        <w:rPr>
          <w:rFonts w:ascii="Times New Roman" w:hAnsi="Times New Roman" w:cs="Times New Roman"/>
          <w:b/>
          <w:sz w:val="24"/>
          <w:szCs w:val="24"/>
        </w:rPr>
        <w:t>20</w:t>
      </w:r>
      <w:r w:rsidR="00307BF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projektu w celu usprawnienia nadzoru nad rzeczoznawcami w art. 36a po ust. 2 dodano ust. 2a określający obowiązek kontrolowanego rzeczoznawcy do wskazania miejsc wykonywania czynności rzeczoznawcy.</w:t>
      </w:r>
    </w:p>
    <w:p w14:paraId="3FC87DFB" w14:textId="7F794D0B"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307BFF" w:rsidRPr="00934689">
        <w:rPr>
          <w:rFonts w:ascii="Times New Roman" w:hAnsi="Times New Roman" w:cs="Times New Roman"/>
          <w:b/>
          <w:sz w:val="24"/>
          <w:szCs w:val="24"/>
        </w:rPr>
        <w:t>2</w:t>
      </w:r>
      <w:r w:rsidR="004F3485" w:rsidRPr="00934689">
        <w:rPr>
          <w:rFonts w:ascii="Times New Roman" w:hAnsi="Times New Roman" w:cs="Times New Roman"/>
          <w:b/>
          <w:sz w:val="24"/>
          <w:szCs w:val="24"/>
        </w:rPr>
        <w:t>1</w:t>
      </w:r>
      <w:r w:rsidR="00307BFF" w:rsidRPr="00934689">
        <w:rPr>
          <w:rFonts w:ascii="Times New Roman" w:hAnsi="Times New Roman" w:cs="Times New Roman"/>
          <w:b/>
          <w:sz w:val="24"/>
          <w:szCs w:val="24"/>
        </w:rPr>
        <w:t xml:space="preserve"> </w:t>
      </w:r>
      <w:r w:rsidRPr="00934689">
        <w:rPr>
          <w:rFonts w:ascii="Times New Roman" w:hAnsi="Times New Roman" w:cs="Times New Roman"/>
          <w:sz w:val="24"/>
          <w:szCs w:val="24"/>
        </w:rPr>
        <w:t>projektu zaproponowano odejście od zasady wynikającej z</w:t>
      </w:r>
      <w:r w:rsidR="00FC5B7C" w:rsidRPr="00934689">
        <w:rPr>
          <w:rFonts w:ascii="Times New Roman" w:hAnsi="Times New Roman" w:cs="Times New Roman"/>
          <w:sz w:val="24"/>
          <w:szCs w:val="24"/>
        </w:rPr>
        <w:t> </w:t>
      </w:r>
      <w:r w:rsidRPr="00934689">
        <w:rPr>
          <w:rFonts w:ascii="Times New Roman" w:hAnsi="Times New Roman" w:cs="Times New Roman"/>
          <w:sz w:val="24"/>
          <w:szCs w:val="24"/>
        </w:rPr>
        <w:t xml:space="preserve">dotychczasowej treści art. 39, zgodnie z którym podmiot, u którego stwierdzono nieprawidłowości, jest obciążany wszystkimi kosztami związanymi z przeprowadzoną kontrolą (w tym np. kosztami badań laboratoryjnych </w:t>
      </w:r>
      <w:r w:rsidR="00395E24" w:rsidRPr="00934689">
        <w:rPr>
          <w:rFonts w:ascii="Times New Roman" w:hAnsi="Times New Roman" w:cs="Times New Roman"/>
          <w:sz w:val="24"/>
          <w:szCs w:val="24"/>
        </w:rPr>
        <w:t xml:space="preserve">dotyczących tych </w:t>
      </w:r>
      <w:r w:rsidRPr="00934689">
        <w:rPr>
          <w:rFonts w:ascii="Times New Roman" w:hAnsi="Times New Roman" w:cs="Times New Roman"/>
          <w:sz w:val="24"/>
          <w:szCs w:val="24"/>
        </w:rPr>
        <w:t>parametrów, które okazały się zgodne z deklaracją). Zgodnie ze zmienionym brzmieniem przepisu, koszty kontroli obejmowałyby wyłącznie opłaty za czynności, których przeprowadzenie wykazało nieprawidłowości. W przypadku zatem, gdy podczas badań laboratoryjnych badanych byłoby kilka parametrów, a nieprawidłowość stwierdzono jedynie w stosunku do jednego z nich, kontrolowany obciążony zostanie kosztami tylko jednego badania. W dotychczasowym stanie prawnym poniósłby koszty wszystkich badań (w tym tych, które nie wykazały nieprawidłowości).</w:t>
      </w:r>
    </w:p>
    <w:p w14:paraId="0995ECC4" w14:textId="5D6C3BFD"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2C5204" w:rsidRPr="00934689">
        <w:rPr>
          <w:rFonts w:ascii="Times New Roman" w:hAnsi="Times New Roman" w:cs="Times New Roman"/>
          <w:b/>
          <w:sz w:val="24"/>
          <w:szCs w:val="24"/>
        </w:rPr>
        <w:t>2</w:t>
      </w:r>
      <w:r w:rsidR="004F3485" w:rsidRPr="00934689">
        <w:rPr>
          <w:rFonts w:ascii="Times New Roman" w:hAnsi="Times New Roman" w:cs="Times New Roman"/>
          <w:b/>
          <w:sz w:val="24"/>
          <w:szCs w:val="24"/>
        </w:rPr>
        <w:t>2</w:t>
      </w:r>
      <w:r w:rsidR="002C5204" w:rsidRPr="00934689">
        <w:rPr>
          <w:rFonts w:ascii="Times New Roman" w:hAnsi="Times New Roman" w:cs="Times New Roman"/>
          <w:b/>
          <w:sz w:val="24"/>
          <w:szCs w:val="24"/>
        </w:rPr>
        <w:t xml:space="preserve"> </w:t>
      </w:r>
      <w:r w:rsidRPr="00934689">
        <w:rPr>
          <w:rFonts w:ascii="Times New Roman" w:hAnsi="Times New Roman" w:cs="Times New Roman"/>
          <w:sz w:val="24"/>
          <w:szCs w:val="24"/>
        </w:rPr>
        <w:t xml:space="preserve">zaproponowano dodanie w ustawie nowego rozdziału regulującego kwestie związane z kontrolą sprzedaży na odległość. Z uwagi na specyfikę i odmienny </w:t>
      </w:r>
      <w:r w:rsidRPr="00934689">
        <w:rPr>
          <w:rFonts w:ascii="Times New Roman" w:hAnsi="Times New Roman" w:cs="Times New Roman"/>
          <w:sz w:val="24"/>
          <w:szCs w:val="24"/>
        </w:rPr>
        <w:lastRenderedPageBreak/>
        <w:t>charakter tego typu kontroli zasadnym wydaje się szczegółowe uregulowanie nowego trybu kontroli w odrębnym rozdziale ustawy.</w:t>
      </w:r>
    </w:p>
    <w:p w14:paraId="57A8C1DD" w14:textId="39B1635C" w:rsidR="00D672EE" w:rsidRPr="00934689" w:rsidRDefault="00D672EE" w:rsidP="009358EB">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Zgodnie z pkt 49 Preambuły do </w:t>
      </w:r>
      <w:r w:rsidR="00395E24" w:rsidRPr="00934689">
        <w:rPr>
          <w:rFonts w:ascii="Times New Roman" w:hAnsi="Times New Roman" w:cs="Times New Roman"/>
          <w:sz w:val="24"/>
          <w:szCs w:val="24"/>
        </w:rPr>
        <w:t xml:space="preserve">ww. </w:t>
      </w:r>
      <w:r w:rsidRPr="00934689">
        <w:rPr>
          <w:rFonts w:ascii="Times New Roman" w:hAnsi="Times New Roman" w:cs="Times New Roman"/>
          <w:sz w:val="24"/>
          <w:szCs w:val="24"/>
        </w:rPr>
        <w:t xml:space="preserve">rozporządzenia (UE) </w:t>
      </w:r>
      <w:r w:rsidR="00395E24" w:rsidRPr="00934689">
        <w:rPr>
          <w:rFonts w:ascii="Times New Roman" w:hAnsi="Times New Roman" w:cs="Times New Roman"/>
          <w:sz w:val="24"/>
          <w:szCs w:val="24"/>
        </w:rPr>
        <w:t xml:space="preserve">nr </w:t>
      </w:r>
      <w:r w:rsidRPr="00934689">
        <w:rPr>
          <w:rFonts w:ascii="Times New Roman" w:hAnsi="Times New Roman" w:cs="Times New Roman"/>
          <w:sz w:val="24"/>
          <w:szCs w:val="24"/>
        </w:rPr>
        <w:t xml:space="preserve">2017/625 w celu przeprowadzenia kontroli urzędowych wymiany handlowej odbywającej się za pośrednictwem </w:t>
      </w:r>
      <w:proofErr w:type="spellStart"/>
      <w:r w:rsidRPr="00934689">
        <w:rPr>
          <w:rFonts w:ascii="Times New Roman" w:hAnsi="Times New Roman" w:cs="Times New Roman"/>
          <w:sz w:val="24"/>
          <w:szCs w:val="24"/>
        </w:rPr>
        <w:t>internetu</w:t>
      </w:r>
      <w:proofErr w:type="spellEnd"/>
      <w:r w:rsidRPr="00934689">
        <w:rPr>
          <w:rFonts w:ascii="Times New Roman" w:hAnsi="Times New Roman" w:cs="Times New Roman"/>
          <w:sz w:val="24"/>
          <w:szCs w:val="24"/>
        </w:rPr>
        <w:t xml:space="preserve"> lub innych form sprzedaży na odległość właściwe organy powinny mieć możliwość poprzez składane anonimowo zamówienia</w:t>
      </w:r>
      <w:r w:rsidR="00FC5B7C" w:rsidRPr="00934689">
        <w:rPr>
          <w:rFonts w:ascii="Times New Roman" w:hAnsi="Times New Roman" w:cs="Times New Roman"/>
          <w:sz w:val="24"/>
          <w:szCs w:val="24"/>
        </w:rPr>
        <w:t xml:space="preserve"> uzyskania próbek</w:t>
      </w:r>
      <w:r w:rsidRPr="00934689">
        <w:rPr>
          <w:rFonts w:ascii="Times New Roman" w:hAnsi="Times New Roman" w:cs="Times New Roman"/>
          <w:sz w:val="24"/>
          <w:szCs w:val="24"/>
        </w:rPr>
        <w:t>, w</w:t>
      </w:r>
      <w:r w:rsidR="00FC5B7C" w:rsidRPr="00934689">
        <w:rPr>
          <w:rFonts w:ascii="Times New Roman" w:hAnsi="Times New Roman" w:cs="Times New Roman"/>
          <w:sz w:val="24"/>
          <w:szCs w:val="24"/>
        </w:rPr>
        <w:t> </w:t>
      </w:r>
      <w:r w:rsidRPr="00934689">
        <w:rPr>
          <w:rFonts w:ascii="Times New Roman" w:hAnsi="Times New Roman" w:cs="Times New Roman"/>
          <w:sz w:val="24"/>
          <w:szCs w:val="24"/>
        </w:rPr>
        <w:t xml:space="preserve">odniesieniu do których można następnie przeprowadzić analizę lub badanie, lub poddać je weryfikacji zgodności. </w:t>
      </w:r>
    </w:p>
    <w:p w14:paraId="3ABE8E30" w14:textId="38CB4163" w:rsidR="00D672EE" w:rsidRPr="00934689" w:rsidRDefault="00D672EE" w:rsidP="007A3EB5">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Intencja wyrażona w </w:t>
      </w:r>
      <w:r w:rsidR="00FC5B7C" w:rsidRPr="00934689">
        <w:rPr>
          <w:rFonts w:ascii="Times New Roman" w:hAnsi="Times New Roman" w:cs="Times New Roman"/>
          <w:sz w:val="24"/>
          <w:szCs w:val="24"/>
        </w:rPr>
        <w:t xml:space="preserve">ww. punkcie </w:t>
      </w:r>
      <w:r w:rsidRPr="00934689">
        <w:rPr>
          <w:rFonts w:ascii="Times New Roman" w:hAnsi="Times New Roman" w:cs="Times New Roman"/>
          <w:sz w:val="24"/>
          <w:szCs w:val="24"/>
        </w:rPr>
        <w:t>Preambu</w:t>
      </w:r>
      <w:r w:rsidR="00FC5B7C" w:rsidRPr="00934689">
        <w:rPr>
          <w:rFonts w:ascii="Times New Roman" w:hAnsi="Times New Roman" w:cs="Times New Roman"/>
          <w:sz w:val="24"/>
          <w:szCs w:val="24"/>
        </w:rPr>
        <w:t>ły</w:t>
      </w:r>
      <w:r w:rsidRPr="00934689">
        <w:rPr>
          <w:rFonts w:ascii="Times New Roman" w:hAnsi="Times New Roman" w:cs="Times New Roman"/>
          <w:sz w:val="24"/>
          <w:szCs w:val="24"/>
        </w:rPr>
        <w:t xml:space="preserve"> znajduje swoje doprecyzowanie w art. 36 </w:t>
      </w:r>
      <w:r w:rsidR="00395E24" w:rsidRPr="00934689">
        <w:rPr>
          <w:rFonts w:ascii="Times New Roman" w:hAnsi="Times New Roman" w:cs="Times New Roman"/>
          <w:sz w:val="24"/>
          <w:szCs w:val="24"/>
        </w:rPr>
        <w:t xml:space="preserve">tego </w:t>
      </w:r>
      <w:r w:rsidRPr="00934689">
        <w:rPr>
          <w:rFonts w:ascii="Times New Roman" w:hAnsi="Times New Roman" w:cs="Times New Roman"/>
          <w:sz w:val="24"/>
          <w:szCs w:val="24"/>
        </w:rPr>
        <w:t>rozporządzenia, który przewiduje możliwość wykorzystania do celów kontroli urzędowej próbek zamówionych od podmiotów przez właściwe organy, bez konieczności ujawniania się przez te organy. Wobec braku szczegółowych przepisów technicznych w</w:t>
      </w:r>
      <w:r w:rsidR="00FC5B7C" w:rsidRPr="00934689">
        <w:rPr>
          <w:rFonts w:ascii="Times New Roman" w:hAnsi="Times New Roman" w:cs="Times New Roman"/>
          <w:sz w:val="24"/>
          <w:szCs w:val="24"/>
        </w:rPr>
        <w:t xml:space="preserve">  ww. </w:t>
      </w:r>
      <w:r w:rsidRPr="00934689">
        <w:rPr>
          <w:rFonts w:ascii="Times New Roman" w:hAnsi="Times New Roman" w:cs="Times New Roman"/>
          <w:sz w:val="24"/>
          <w:szCs w:val="24"/>
        </w:rPr>
        <w:t xml:space="preserve">rozporządzeniu, niezbędne jest stworzenie ram prawnych dla ww. działań w przepisach prawa krajowego umożliwiających organom IJHARS anonimowe pozyskiwanie próbek poprzez dokonywanie zakupów na odległość. Z uwagi na specyfikę wprowadzonej w projekcie instytucji „zakupu kontrolnego” przewidziano </w:t>
      </w:r>
      <w:r w:rsidR="00FC5B7C" w:rsidRPr="00934689">
        <w:rPr>
          <w:rFonts w:ascii="Times New Roman" w:hAnsi="Times New Roman" w:cs="Times New Roman"/>
          <w:sz w:val="24"/>
          <w:szCs w:val="24"/>
        </w:rPr>
        <w:t xml:space="preserve">również </w:t>
      </w:r>
      <w:r w:rsidRPr="00934689">
        <w:rPr>
          <w:rFonts w:ascii="Times New Roman" w:hAnsi="Times New Roman" w:cs="Times New Roman"/>
          <w:sz w:val="24"/>
          <w:szCs w:val="24"/>
        </w:rPr>
        <w:t>zamknięty katalog danych, które w</w:t>
      </w:r>
      <w:r w:rsidR="00FC5B7C" w:rsidRPr="00934689">
        <w:rPr>
          <w:rFonts w:ascii="Times New Roman" w:hAnsi="Times New Roman" w:cs="Times New Roman"/>
          <w:sz w:val="24"/>
          <w:szCs w:val="24"/>
        </w:rPr>
        <w:t> </w:t>
      </w:r>
      <w:r w:rsidRPr="00934689">
        <w:rPr>
          <w:rFonts w:ascii="Times New Roman" w:hAnsi="Times New Roman" w:cs="Times New Roman"/>
          <w:sz w:val="24"/>
          <w:szCs w:val="24"/>
        </w:rPr>
        <w:t>trakcie dokonywania zakupu w ramach kontroli sprzedaży na odległość mogą być gromadzone przez organy IJHARS.</w:t>
      </w:r>
    </w:p>
    <w:p w14:paraId="3B61A254" w14:textId="026FEDED" w:rsidR="00D672EE" w:rsidRPr="00934689" w:rsidRDefault="00D672EE" w:rsidP="007A3EB5">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Zgodnie z projektowanymi przepisami anonimowe pobranie próbek poprzez dokonanie zakupu kontrolnego byłoby możliwe w dwóch sytuacjach</w:t>
      </w:r>
      <w:r w:rsidR="00395E24" w:rsidRPr="00934689">
        <w:rPr>
          <w:rFonts w:ascii="Times New Roman" w:hAnsi="Times New Roman" w:cs="Times New Roman"/>
          <w:sz w:val="24"/>
          <w:szCs w:val="24"/>
        </w:rPr>
        <w:t xml:space="preserve"> tj.</w:t>
      </w:r>
      <w:r w:rsidRPr="00934689">
        <w:rPr>
          <w:rFonts w:ascii="Times New Roman" w:hAnsi="Times New Roman" w:cs="Times New Roman"/>
          <w:sz w:val="24"/>
          <w:szCs w:val="24"/>
        </w:rPr>
        <w:t xml:space="preserve">: kontroli sprzedaży na odległość oraz kontroli prowadzonej w </w:t>
      </w:r>
      <w:r w:rsidR="00FC5B7C" w:rsidRPr="00934689">
        <w:rPr>
          <w:rFonts w:ascii="Times New Roman" w:hAnsi="Times New Roman" w:cs="Times New Roman"/>
          <w:sz w:val="24"/>
          <w:szCs w:val="24"/>
        </w:rPr>
        <w:t>zakładach żywienia zbiorowego</w:t>
      </w:r>
      <w:r w:rsidRPr="00934689">
        <w:rPr>
          <w:rFonts w:ascii="Times New Roman" w:hAnsi="Times New Roman" w:cs="Times New Roman"/>
          <w:sz w:val="24"/>
          <w:szCs w:val="24"/>
        </w:rPr>
        <w:t xml:space="preserve"> (o czym szerzej mowa była we wcześniejszej części uzasadnienia).</w:t>
      </w:r>
    </w:p>
    <w:p w14:paraId="2B9D3F0B" w14:textId="77777777" w:rsidR="00D672EE" w:rsidRPr="00934689" w:rsidRDefault="00D672EE" w:rsidP="007A3EB5">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Projektowane przepisy wprowadzają szczegółowy tryb anonimowego pozyskiwania próbek podczas kontroli sprzedaży dokonywanej na odległość. </w:t>
      </w:r>
    </w:p>
    <w:p w14:paraId="4A884A42" w14:textId="0B700AE5" w:rsidR="00D672EE" w:rsidRPr="00934689" w:rsidRDefault="00D672EE" w:rsidP="007A3EB5">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Próbki mogłyby być pobierane w celu wykonania badań laboratoryjnych lub tylko w</w:t>
      </w:r>
      <w:r w:rsidR="00FC5B7C" w:rsidRPr="00934689">
        <w:rPr>
          <w:rFonts w:ascii="Times New Roman" w:hAnsi="Times New Roman" w:cs="Times New Roman"/>
          <w:sz w:val="24"/>
          <w:szCs w:val="24"/>
        </w:rPr>
        <w:t> </w:t>
      </w:r>
      <w:r w:rsidRPr="00934689">
        <w:rPr>
          <w:rFonts w:ascii="Times New Roman" w:hAnsi="Times New Roman" w:cs="Times New Roman"/>
          <w:sz w:val="24"/>
          <w:szCs w:val="24"/>
        </w:rPr>
        <w:t>celu kontroli oznakowania. Przebieg zakupu kontrolnego w celu kontroli sprzedaży na odległość byłby rejestrowany za pomocą urządzeń rejestrujących obraz lub dźwięk, a</w:t>
      </w:r>
      <w:r w:rsidR="00FC5B7C" w:rsidRPr="00934689">
        <w:rPr>
          <w:rFonts w:ascii="Times New Roman" w:hAnsi="Times New Roman" w:cs="Times New Roman"/>
          <w:sz w:val="24"/>
          <w:szCs w:val="24"/>
        </w:rPr>
        <w:t> </w:t>
      </w:r>
      <w:r w:rsidRPr="00934689">
        <w:rPr>
          <w:rFonts w:ascii="Times New Roman" w:hAnsi="Times New Roman" w:cs="Times New Roman"/>
          <w:sz w:val="24"/>
          <w:szCs w:val="24"/>
        </w:rPr>
        <w:t>z</w:t>
      </w:r>
      <w:r w:rsidR="00FC5B7C" w:rsidRPr="00934689">
        <w:rPr>
          <w:rFonts w:ascii="Times New Roman" w:hAnsi="Times New Roman" w:cs="Times New Roman"/>
          <w:sz w:val="24"/>
          <w:szCs w:val="24"/>
        </w:rPr>
        <w:t> </w:t>
      </w:r>
      <w:r w:rsidRPr="00934689">
        <w:rPr>
          <w:rFonts w:ascii="Times New Roman" w:hAnsi="Times New Roman" w:cs="Times New Roman"/>
          <w:sz w:val="24"/>
          <w:szCs w:val="24"/>
        </w:rPr>
        <w:t>przebiegu poszczególnych czynności sporządzane byłyby protokoły.</w:t>
      </w:r>
    </w:p>
    <w:p w14:paraId="6995A7D5" w14:textId="700D3189" w:rsidR="00D672EE" w:rsidRPr="00934689" w:rsidRDefault="00D672EE" w:rsidP="007A3EB5">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Pracownik dokonujący zakupu kontrolnego w ramach kontroli sprzedaży na odległość byłby uprawniony do posługiw</w:t>
      </w:r>
      <w:r w:rsidR="00825A9C" w:rsidRPr="00934689">
        <w:rPr>
          <w:rFonts w:ascii="Times New Roman" w:hAnsi="Times New Roman" w:cs="Times New Roman"/>
          <w:sz w:val="24"/>
          <w:szCs w:val="24"/>
        </w:rPr>
        <w:t xml:space="preserve">ania się innym niż rzeczywiste </w:t>
      </w:r>
      <w:r w:rsidRPr="00934689">
        <w:rPr>
          <w:rFonts w:ascii="Times New Roman" w:hAnsi="Times New Roman" w:cs="Times New Roman"/>
          <w:sz w:val="24"/>
          <w:szCs w:val="24"/>
        </w:rPr>
        <w:t xml:space="preserve">imieniem i nazwiskiem. Wojewódzki Inspektor będzie prowadził bazę imion i nazwisk, spośród których losowo wybierane jest imię </w:t>
      </w:r>
      <w:r w:rsidRPr="00934689">
        <w:rPr>
          <w:rFonts w:ascii="Times New Roman" w:hAnsi="Times New Roman" w:cs="Times New Roman"/>
          <w:sz w:val="24"/>
          <w:szCs w:val="24"/>
        </w:rPr>
        <w:lastRenderedPageBreak/>
        <w:t xml:space="preserve">i nazwisko wykorzystywane do zakupu. Losowo wybrane imię i nazwisko wskazywane byłoby w upoważnieniu, które po dokonaniu zakupu okazywane byłoby kontrolowanemu. </w:t>
      </w:r>
    </w:p>
    <w:p w14:paraId="2D5478C3" w14:textId="2D9CEA4D" w:rsidR="00D672EE" w:rsidRPr="00934689" w:rsidRDefault="00D672EE" w:rsidP="007A3EB5">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W przypadku zakupu kontrolnego w </w:t>
      </w:r>
      <w:r w:rsidR="00FC5B7C" w:rsidRPr="00934689">
        <w:rPr>
          <w:rFonts w:ascii="Times New Roman" w:hAnsi="Times New Roman" w:cs="Times New Roman"/>
          <w:sz w:val="24"/>
          <w:szCs w:val="24"/>
        </w:rPr>
        <w:t>zakładach żywienia zbiorowego</w:t>
      </w:r>
      <w:r w:rsidRPr="00934689">
        <w:rPr>
          <w:rFonts w:ascii="Times New Roman" w:hAnsi="Times New Roman" w:cs="Times New Roman"/>
          <w:sz w:val="24"/>
          <w:szCs w:val="24"/>
        </w:rPr>
        <w:t>, różnica w</w:t>
      </w:r>
      <w:r w:rsidR="00FC5B7C" w:rsidRPr="00934689">
        <w:rPr>
          <w:rFonts w:ascii="Times New Roman" w:hAnsi="Times New Roman" w:cs="Times New Roman"/>
          <w:sz w:val="24"/>
          <w:szCs w:val="24"/>
        </w:rPr>
        <w:t> </w:t>
      </w:r>
      <w:r w:rsidRPr="00934689">
        <w:rPr>
          <w:rFonts w:ascii="Times New Roman" w:hAnsi="Times New Roman" w:cs="Times New Roman"/>
          <w:sz w:val="24"/>
          <w:szCs w:val="24"/>
        </w:rPr>
        <w:t>stosunku do ogólnych zasad kontroli, polegałaby jedynie na tym, ze upoważnienie do kontroli byłoby okazywane po otrzymaniu nabytego produktu</w:t>
      </w:r>
      <w:r w:rsidR="00FC5B7C" w:rsidRPr="00934689">
        <w:rPr>
          <w:rFonts w:ascii="Times New Roman" w:hAnsi="Times New Roman" w:cs="Times New Roman"/>
          <w:sz w:val="24"/>
          <w:szCs w:val="24"/>
        </w:rPr>
        <w:t>/potrawy</w:t>
      </w:r>
      <w:r w:rsidRPr="00934689">
        <w:rPr>
          <w:rFonts w:ascii="Times New Roman" w:hAnsi="Times New Roman" w:cs="Times New Roman"/>
          <w:sz w:val="24"/>
          <w:szCs w:val="24"/>
        </w:rPr>
        <w:t>.</w:t>
      </w:r>
    </w:p>
    <w:p w14:paraId="1CA99746" w14:textId="75E47E42"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2C5204" w:rsidRPr="00934689">
        <w:rPr>
          <w:rFonts w:ascii="Times New Roman" w:hAnsi="Times New Roman" w:cs="Times New Roman"/>
          <w:b/>
          <w:sz w:val="24"/>
          <w:szCs w:val="24"/>
        </w:rPr>
        <w:t>2</w:t>
      </w:r>
      <w:r w:rsidR="004F3485" w:rsidRPr="00934689">
        <w:rPr>
          <w:rFonts w:ascii="Times New Roman" w:hAnsi="Times New Roman" w:cs="Times New Roman"/>
          <w:b/>
          <w:sz w:val="24"/>
          <w:szCs w:val="24"/>
        </w:rPr>
        <w:t>3</w:t>
      </w:r>
      <w:r w:rsidR="002C5204" w:rsidRPr="00934689">
        <w:rPr>
          <w:rFonts w:ascii="Times New Roman" w:hAnsi="Times New Roman" w:cs="Times New Roman"/>
          <w:b/>
          <w:sz w:val="24"/>
          <w:szCs w:val="24"/>
        </w:rPr>
        <w:t xml:space="preserve"> </w:t>
      </w:r>
      <w:r w:rsidRPr="00934689">
        <w:rPr>
          <w:rFonts w:ascii="Times New Roman" w:hAnsi="Times New Roman" w:cs="Times New Roman"/>
          <w:b/>
          <w:sz w:val="24"/>
          <w:szCs w:val="24"/>
        </w:rPr>
        <w:t xml:space="preserve">lit. a </w:t>
      </w:r>
      <w:r w:rsidRPr="00934689">
        <w:rPr>
          <w:rFonts w:ascii="Times New Roman" w:hAnsi="Times New Roman" w:cs="Times New Roman"/>
          <w:sz w:val="24"/>
          <w:szCs w:val="24"/>
        </w:rPr>
        <w:t>projektu dodano grzywnę za niewykonanie obowiązku przewidzianego w projektowanym art. 36a ust. 2a, tj. braku wskazania miejsc wykonywania czynności rzeczoznawcy.</w:t>
      </w:r>
    </w:p>
    <w:p w14:paraId="311D2861" w14:textId="1C4633CD" w:rsidR="00D672EE" w:rsidRPr="00934689" w:rsidRDefault="00D672EE" w:rsidP="009358EB">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2C5204" w:rsidRPr="00934689">
        <w:rPr>
          <w:rFonts w:ascii="Times New Roman" w:hAnsi="Times New Roman" w:cs="Times New Roman"/>
          <w:b/>
          <w:sz w:val="24"/>
          <w:szCs w:val="24"/>
        </w:rPr>
        <w:t>2</w:t>
      </w:r>
      <w:r w:rsidR="00E80C0B" w:rsidRPr="00934689">
        <w:rPr>
          <w:rFonts w:ascii="Times New Roman" w:hAnsi="Times New Roman" w:cs="Times New Roman"/>
          <w:b/>
          <w:sz w:val="24"/>
          <w:szCs w:val="24"/>
        </w:rPr>
        <w:t>3</w:t>
      </w:r>
      <w:r w:rsidR="002C5204" w:rsidRPr="00934689">
        <w:rPr>
          <w:rFonts w:ascii="Times New Roman" w:hAnsi="Times New Roman" w:cs="Times New Roman"/>
          <w:b/>
          <w:sz w:val="24"/>
          <w:szCs w:val="24"/>
        </w:rPr>
        <w:t xml:space="preserve"> </w:t>
      </w:r>
      <w:r w:rsidRPr="00934689">
        <w:rPr>
          <w:rFonts w:ascii="Times New Roman" w:hAnsi="Times New Roman" w:cs="Times New Roman"/>
          <w:b/>
          <w:sz w:val="24"/>
          <w:szCs w:val="24"/>
        </w:rPr>
        <w:t xml:space="preserve">lit. b </w:t>
      </w:r>
      <w:r w:rsidRPr="00934689">
        <w:rPr>
          <w:rFonts w:ascii="Times New Roman" w:hAnsi="Times New Roman" w:cs="Times New Roman"/>
          <w:sz w:val="24"/>
          <w:szCs w:val="24"/>
        </w:rPr>
        <w:t>projektu uaktualniono odesłanie do obecnie obowiązującego art. 82 rozporządzenia nr 1306/2013.</w:t>
      </w:r>
    </w:p>
    <w:p w14:paraId="720A5C7B" w14:textId="4C3DFF9C" w:rsidR="00D672EE" w:rsidRPr="00934689" w:rsidRDefault="00D672EE" w:rsidP="004C556D">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 xml:space="preserve">W art. 1 pkt </w:t>
      </w:r>
      <w:r w:rsidR="002C5204" w:rsidRPr="00934689">
        <w:rPr>
          <w:rFonts w:ascii="Times New Roman" w:hAnsi="Times New Roman" w:cs="Times New Roman"/>
          <w:b/>
          <w:sz w:val="24"/>
          <w:szCs w:val="24"/>
        </w:rPr>
        <w:t>2</w:t>
      </w:r>
      <w:r w:rsidR="00E80C0B" w:rsidRPr="00934689">
        <w:rPr>
          <w:rFonts w:ascii="Times New Roman" w:hAnsi="Times New Roman" w:cs="Times New Roman"/>
          <w:b/>
          <w:sz w:val="24"/>
          <w:szCs w:val="24"/>
        </w:rPr>
        <w:t>4</w:t>
      </w:r>
      <w:r w:rsidR="002C5204" w:rsidRPr="00934689">
        <w:rPr>
          <w:rFonts w:ascii="Times New Roman" w:hAnsi="Times New Roman" w:cs="Times New Roman"/>
          <w:b/>
          <w:sz w:val="24"/>
          <w:szCs w:val="24"/>
        </w:rPr>
        <w:t xml:space="preserve"> </w:t>
      </w:r>
      <w:r w:rsidRPr="00934689">
        <w:rPr>
          <w:rFonts w:ascii="Times New Roman" w:hAnsi="Times New Roman" w:cs="Times New Roman"/>
          <w:sz w:val="24"/>
          <w:szCs w:val="24"/>
        </w:rPr>
        <w:t>projektu zaproponowano zmiany mające zapewnić</w:t>
      </w:r>
      <w:r w:rsidR="004C556D" w:rsidRPr="00934689">
        <w:rPr>
          <w:rFonts w:ascii="Times New Roman" w:hAnsi="Times New Roman" w:cs="Times New Roman"/>
          <w:sz w:val="24"/>
          <w:szCs w:val="24"/>
        </w:rPr>
        <w:t xml:space="preserve"> IJHARS narzędzia </w:t>
      </w:r>
      <w:r w:rsidRPr="00934689">
        <w:rPr>
          <w:rFonts w:ascii="Times New Roman" w:hAnsi="Times New Roman" w:cs="Times New Roman"/>
          <w:sz w:val="24"/>
          <w:szCs w:val="24"/>
        </w:rPr>
        <w:t>w związku z przejęciem przez IJHARS zadań związanych z nadzorem nad wprowadzaniem do obrotu materiałów i wyrobów do kontaktu z żywnością.</w:t>
      </w:r>
      <w:r w:rsidR="004C556D" w:rsidRPr="00934689">
        <w:rPr>
          <w:rFonts w:ascii="Times New Roman" w:hAnsi="Times New Roman" w:cs="Times New Roman"/>
          <w:sz w:val="24"/>
          <w:szCs w:val="24"/>
        </w:rPr>
        <w:t xml:space="preserve"> </w:t>
      </w:r>
      <w:r w:rsidRPr="00934689">
        <w:rPr>
          <w:rFonts w:ascii="Times New Roman" w:hAnsi="Times New Roman" w:cs="Times New Roman"/>
          <w:sz w:val="24"/>
          <w:szCs w:val="24"/>
        </w:rPr>
        <w:t>Wprowadzona została dodatkowa kara pieniężna dla podmiotów wprowadzających do obrotu materiały lub wyroby do kontaktu z</w:t>
      </w:r>
      <w:r w:rsidR="00FC5B7C" w:rsidRPr="00934689">
        <w:rPr>
          <w:rFonts w:ascii="Times New Roman" w:hAnsi="Times New Roman" w:cs="Times New Roman"/>
          <w:sz w:val="24"/>
          <w:szCs w:val="24"/>
        </w:rPr>
        <w:t> </w:t>
      </w:r>
      <w:r w:rsidRPr="00934689">
        <w:rPr>
          <w:rFonts w:ascii="Times New Roman" w:hAnsi="Times New Roman" w:cs="Times New Roman"/>
          <w:sz w:val="24"/>
          <w:szCs w:val="24"/>
        </w:rPr>
        <w:t xml:space="preserve">żywnością, które nie spełniają wymagań określonych w przepisach. </w:t>
      </w:r>
    </w:p>
    <w:p w14:paraId="28643531" w14:textId="27036593" w:rsidR="005C5A8A" w:rsidRPr="00934689" w:rsidRDefault="005C5A8A" w:rsidP="004C556D">
      <w:pPr>
        <w:spacing w:line="360" w:lineRule="auto"/>
        <w:ind w:firstLine="708"/>
        <w:jc w:val="both"/>
        <w:rPr>
          <w:rFonts w:ascii="Times New Roman" w:hAnsi="Times New Roman" w:cs="Times New Roman"/>
          <w:sz w:val="24"/>
          <w:szCs w:val="24"/>
        </w:rPr>
      </w:pPr>
      <w:r w:rsidRPr="00934689">
        <w:rPr>
          <w:rFonts w:ascii="Times New Roman" w:hAnsi="Times New Roman" w:cs="Times New Roman"/>
          <w:sz w:val="24"/>
          <w:szCs w:val="24"/>
        </w:rPr>
        <w:t xml:space="preserve">Zmiana przepisu zawarta w </w:t>
      </w:r>
      <w:r w:rsidRPr="00934689">
        <w:rPr>
          <w:rFonts w:ascii="Times New Roman" w:hAnsi="Times New Roman" w:cs="Times New Roman"/>
          <w:b/>
          <w:sz w:val="24"/>
          <w:szCs w:val="24"/>
        </w:rPr>
        <w:t>art. 1 pkt 25</w:t>
      </w:r>
      <w:r w:rsidRPr="00934689">
        <w:rPr>
          <w:rFonts w:ascii="Times New Roman" w:hAnsi="Times New Roman" w:cs="Times New Roman"/>
          <w:sz w:val="24"/>
          <w:szCs w:val="24"/>
        </w:rPr>
        <w:t xml:space="preserve"> ma charakter techniczny </w:t>
      </w:r>
      <w:r w:rsidR="0037321D" w:rsidRPr="00934689">
        <w:rPr>
          <w:rFonts w:ascii="Times New Roman" w:hAnsi="Times New Roman" w:cs="Times New Roman"/>
          <w:sz w:val="24"/>
          <w:szCs w:val="24"/>
        </w:rPr>
        <w:t>polegający na</w:t>
      </w:r>
      <w:r w:rsidRPr="00934689">
        <w:rPr>
          <w:rFonts w:ascii="Times New Roman" w:hAnsi="Times New Roman" w:cs="Times New Roman"/>
          <w:sz w:val="24"/>
          <w:szCs w:val="24"/>
        </w:rPr>
        <w:t xml:space="preserve"> wykreśleni</w:t>
      </w:r>
      <w:r w:rsidR="0037321D" w:rsidRPr="00934689">
        <w:rPr>
          <w:rFonts w:ascii="Times New Roman" w:hAnsi="Times New Roman" w:cs="Times New Roman"/>
          <w:sz w:val="24"/>
          <w:szCs w:val="24"/>
        </w:rPr>
        <w:t>u</w:t>
      </w:r>
      <w:r w:rsidRPr="00934689">
        <w:rPr>
          <w:rFonts w:ascii="Times New Roman" w:hAnsi="Times New Roman" w:cs="Times New Roman"/>
          <w:sz w:val="24"/>
          <w:szCs w:val="24"/>
        </w:rPr>
        <w:t xml:space="preserve"> publikatorów w przywołanych ustawach, gdyż ustawy te wraz z publikatorami przywołane </w:t>
      </w:r>
      <w:proofErr w:type="spellStart"/>
      <w:r w:rsidRPr="00934689">
        <w:rPr>
          <w:rFonts w:ascii="Times New Roman" w:hAnsi="Times New Roman" w:cs="Times New Roman"/>
          <w:sz w:val="24"/>
          <w:szCs w:val="24"/>
        </w:rPr>
        <w:t>sa</w:t>
      </w:r>
      <w:proofErr w:type="spellEnd"/>
      <w:r w:rsidRPr="00934689">
        <w:rPr>
          <w:rFonts w:ascii="Times New Roman" w:hAnsi="Times New Roman" w:cs="Times New Roman"/>
          <w:sz w:val="24"/>
          <w:szCs w:val="24"/>
        </w:rPr>
        <w:t xml:space="preserve"> w treści wcześniejszych przepisów.</w:t>
      </w:r>
    </w:p>
    <w:p w14:paraId="60BAC24F" w14:textId="35CE901B" w:rsidR="006D127F" w:rsidRPr="00934689" w:rsidRDefault="008C6FAC" w:rsidP="008B0342">
      <w:pPr>
        <w:suppressAutoHyphens/>
        <w:autoSpaceDE w:val="0"/>
        <w:autoSpaceDN w:val="0"/>
        <w:adjustRightInd w:val="0"/>
        <w:spacing w:after="0" w:line="360" w:lineRule="auto"/>
        <w:ind w:firstLine="708"/>
        <w:jc w:val="both"/>
        <w:rPr>
          <w:rFonts w:ascii="Times New Roman" w:eastAsia="Times New Roman" w:hAnsi="Times New Roman" w:cs="Times New Roman"/>
          <w:sz w:val="24"/>
          <w:szCs w:val="24"/>
          <w:lang w:eastAsia="pl-PL"/>
        </w:rPr>
      </w:pPr>
      <w:r w:rsidRPr="00934689">
        <w:rPr>
          <w:rFonts w:ascii="Times New Roman" w:eastAsia="Times New Roman" w:hAnsi="Times New Roman" w:cs="Times New Roman"/>
          <w:sz w:val="24"/>
          <w:szCs w:val="24"/>
          <w:lang w:eastAsia="pl-PL"/>
        </w:rPr>
        <w:t xml:space="preserve">W powiązaniu z </w:t>
      </w:r>
      <w:r w:rsidR="006D127F" w:rsidRPr="00934689">
        <w:rPr>
          <w:rFonts w:ascii="Times New Roman" w:eastAsia="Times New Roman" w:hAnsi="Times New Roman" w:cs="Times New Roman"/>
          <w:sz w:val="24"/>
          <w:szCs w:val="24"/>
          <w:lang w:eastAsia="pl-PL"/>
        </w:rPr>
        <w:t>powyższy</w:t>
      </w:r>
      <w:r w:rsidRPr="00934689">
        <w:rPr>
          <w:rFonts w:ascii="Times New Roman" w:eastAsia="Times New Roman" w:hAnsi="Times New Roman" w:cs="Times New Roman"/>
          <w:sz w:val="24"/>
          <w:szCs w:val="24"/>
          <w:lang w:eastAsia="pl-PL"/>
        </w:rPr>
        <w:t>mi</w:t>
      </w:r>
      <w:r w:rsidR="006D127F" w:rsidRPr="00934689">
        <w:rPr>
          <w:rFonts w:ascii="Times New Roman" w:eastAsia="Times New Roman" w:hAnsi="Times New Roman" w:cs="Times New Roman"/>
          <w:sz w:val="24"/>
          <w:szCs w:val="24"/>
          <w:lang w:eastAsia="pl-PL"/>
        </w:rPr>
        <w:t xml:space="preserve"> zmian</w:t>
      </w:r>
      <w:r w:rsidR="004F3485" w:rsidRPr="00934689">
        <w:rPr>
          <w:rFonts w:ascii="Times New Roman" w:eastAsia="Times New Roman" w:hAnsi="Times New Roman" w:cs="Times New Roman"/>
          <w:sz w:val="24"/>
          <w:szCs w:val="24"/>
          <w:lang w:eastAsia="pl-PL"/>
        </w:rPr>
        <w:t>am</w:t>
      </w:r>
      <w:r w:rsidRPr="00934689">
        <w:rPr>
          <w:rFonts w:ascii="Times New Roman" w:eastAsia="Times New Roman" w:hAnsi="Times New Roman" w:cs="Times New Roman"/>
          <w:sz w:val="24"/>
          <w:szCs w:val="24"/>
          <w:lang w:eastAsia="pl-PL"/>
        </w:rPr>
        <w:t>i</w:t>
      </w:r>
      <w:r w:rsidR="006D127F" w:rsidRPr="00934689">
        <w:rPr>
          <w:rFonts w:ascii="Times New Roman" w:eastAsia="Times New Roman" w:hAnsi="Times New Roman" w:cs="Times New Roman"/>
          <w:sz w:val="24"/>
          <w:szCs w:val="24"/>
          <w:lang w:eastAsia="pl-PL"/>
        </w:rPr>
        <w:t xml:space="preserve"> </w:t>
      </w:r>
      <w:r w:rsidR="006D127F" w:rsidRPr="00934689">
        <w:rPr>
          <w:rFonts w:ascii="Times New Roman" w:eastAsia="Times New Roman" w:hAnsi="Times New Roman" w:cs="Times New Roman"/>
          <w:b/>
          <w:sz w:val="24"/>
          <w:szCs w:val="24"/>
          <w:lang w:eastAsia="pl-PL"/>
        </w:rPr>
        <w:t xml:space="preserve">w art. </w:t>
      </w:r>
      <w:r w:rsidR="008B0342" w:rsidRPr="00934689">
        <w:rPr>
          <w:rFonts w:ascii="Times New Roman" w:eastAsia="Times New Roman" w:hAnsi="Times New Roman" w:cs="Times New Roman"/>
          <w:b/>
          <w:sz w:val="24"/>
          <w:szCs w:val="24"/>
          <w:lang w:eastAsia="pl-PL"/>
        </w:rPr>
        <w:t>2</w:t>
      </w:r>
      <w:r w:rsidR="006D127F" w:rsidRPr="00934689">
        <w:rPr>
          <w:rFonts w:ascii="Times New Roman" w:eastAsia="Times New Roman" w:hAnsi="Times New Roman" w:cs="Times New Roman"/>
          <w:sz w:val="24"/>
          <w:szCs w:val="24"/>
          <w:lang w:eastAsia="pl-PL"/>
        </w:rPr>
        <w:t xml:space="preserve"> projektowanej ustawy wprowadza się zmianę ustawy z dnia 9 listopada 2012 r. o nasiennictwie. Zmiana ta pozwala na wprowadzanie do obrotu materiału siewnego z oznaczeniem „Produkt polski”. Oznaczenie to może być użyte</w:t>
      </w:r>
      <w:r w:rsidRPr="00934689">
        <w:rPr>
          <w:rFonts w:ascii="Times New Roman" w:eastAsia="Times New Roman" w:hAnsi="Times New Roman" w:cs="Times New Roman"/>
          <w:sz w:val="24"/>
          <w:szCs w:val="24"/>
          <w:lang w:eastAsia="pl-PL"/>
        </w:rPr>
        <w:t>,</w:t>
      </w:r>
      <w:r w:rsidR="006D127F" w:rsidRPr="00934689">
        <w:rPr>
          <w:rFonts w:ascii="Times New Roman" w:eastAsia="Times New Roman" w:hAnsi="Times New Roman" w:cs="Times New Roman"/>
          <w:sz w:val="24"/>
          <w:szCs w:val="24"/>
          <w:lang w:eastAsia="pl-PL"/>
        </w:rPr>
        <w:t xml:space="preserve"> jeśli materiał siewny został wytworzony i przygotowany do obrotu na obszarze Rzeczypospolitej Polskiej.</w:t>
      </w:r>
    </w:p>
    <w:p w14:paraId="0E4765DD" w14:textId="0C8ECB8C" w:rsidR="006D127F" w:rsidRPr="00934689" w:rsidRDefault="008B0342" w:rsidP="008B0342">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W art. 3</w:t>
      </w:r>
      <w:r w:rsidRPr="00934689">
        <w:rPr>
          <w:rFonts w:ascii="Times New Roman" w:hAnsi="Times New Roman" w:cs="Times New Roman"/>
          <w:sz w:val="24"/>
          <w:szCs w:val="24"/>
        </w:rPr>
        <w:t xml:space="preserve"> projektu proponuje się </w:t>
      </w:r>
      <w:r w:rsidR="00142872" w:rsidRPr="00934689">
        <w:rPr>
          <w:rFonts w:ascii="Times New Roman" w:hAnsi="Times New Roman" w:cs="Times New Roman"/>
          <w:sz w:val="24"/>
          <w:szCs w:val="24"/>
        </w:rPr>
        <w:t xml:space="preserve">wprowadzenie zmian </w:t>
      </w:r>
      <w:r w:rsidRPr="00934689">
        <w:rPr>
          <w:rFonts w:ascii="Times New Roman" w:hAnsi="Times New Roman" w:cs="Times New Roman"/>
          <w:sz w:val="24"/>
          <w:szCs w:val="24"/>
        </w:rPr>
        <w:t xml:space="preserve">do ustawy </w:t>
      </w:r>
      <w:r w:rsidR="00536386" w:rsidRPr="00934689">
        <w:rPr>
          <w:rFonts w:ascii="Times New Roman" w:hAnsi="Times New Roman" w:cs="Times New Roman"/>
          <w:sz w:val="24"/>
          <w:szCs w:val="24"/>
        </w:rPr>
        <w:t>z dnia 20 lutego 2015 r. o wspieraniu rozwoju obszarów wiejskich z udziałem Europejskiego Funduszu Rolnego na rzecz Rozwoju Obszarów Wiejskich w ramach Programu Rozwoju Obszarów Wiejskich na lata 2014–2020</w:t>
      </w:r>
      <w:r w:rsidR="00142872" w:rsidRPr="00934689">
        <w:rPr>
          <w:rFonts w:ascii="Times New Roman" w:hAnsi="Times New Roman" w:cs="Times New Roman"/>
          <w:sz w:val="24"/>
          <w:szCs w:val="24"/>
        </w:rPr>
        <w:t>. Wprowadzając w ustawie o jakości handlowej artykułów rolno-spożywczych możliwość znakowania produktów informacją „</w:t>
      </w:r>
      <w:proofErr w:type="spellStart"/>
      <w:r w:rsidR="00142872" w:rsidRPr="00934689">
        <w:rPr>
          <w:rFonts w:ascii="Times New Roman" w:hAnsi="Times New Roman" w:cs="Times New Roman"/>
          <w:sz w:val="24"/>
          <w:szCs w:val="24"/>
        </w:rPr>
        <w:t>DobrostanPlus</w:t>
      </w:r>
      <w:proofErr w:type="spellEnd"/>
      <w:r w:rsidR="003A34C6" w:rsidRPr="00934689">
        <w:rPr>
          <w:rFonts w:ascii="Times New Roman" w:hAnsi="Times New Roman" w:cs="Times New Roman"/>
          <w:sz w:val="24"/>
          <w:szCs w:val="24"/>
        </w:rPr>
        <w:t>”</w:t>
      </w:r>
      <w:r w:rsidR="00142872" w:rsidRPr="00934689">
        <w:rPr>
          <w:rFonts w:ascii="Times New Roman" w:hAnsi="Times New Roman" w:cs="Times New Roman"/>
          <w:sz w:val="24"/>
          <w:szCs w:val="24"/>
        </w:rPr>
        <w:t xml:space="preserve"> wskazano, </w:t>
      </w:r>
      <w:r w:rsidR="0004208A" w:rsidRPr="00934689">
        <w:rPr>
          <w:rFonts w:ascii="Times New Roman" w:hAnsi="Times New Roman" w:cs="Times New Roman"/>
          <w:sz w:val="24"/>
          <w:szCs w:val="24"/>
        </w:rPr>
        <w:t xml:space="preserve">że </w:t>
      </w:r>
      <w:r w:rsidR="006D127F" w:rsidRPr="00934689">
        <w:rPr>
          <w:rFonts w:ascii="Times New Roman" w:eastAsia="Times New Roman" w:hAnsi="Times New Roman" w:cs="Times New Roman"/>
          <w:sz w:val="24"/>
          <w:szCs w:val="24"/>
          <w:lang w:eastAsia="pl-PL"/>
        </w:rPr>
        <w:t xml:space="preserve">podstawą do znakowania produktów oznakowaniem </w:t>
      </w:r>
      <w:r w:rsidR="00142872" w:rsidRPr="00934689">
        <w:rPr>
          <w:rFonts w:ascii="Times New Roman" w:eastAsia="Times New Roman" w:hAnsi="Times New Roman" w:cs="Times New Roman"/>
          <w:sz w:val="24"/>
          <w:szCs w:val="24"/>
          <w:lang w:eastAsia="pl-PL"/>
        </w:rPr>
        <w:t xml:space="preserve">informacją </w:t>
      </w:r>
      <w:r w:rsidR="006D127F" w:rsidRPr="00934689">
        <w:rPr>
          <w:rFonts w:ascii="Times New Roman" w:eastAsia="Times New Roman" w:hAnsi="Times New Roman" w:cs="Times New Roman"/>
          <w:sz w:val="24"/>
          <w:szCs w:val="24"/>
          <w:lang w:eastAsia="pl-PL"/>
        </w:rPr>
        <w:t>„</w:t>
      </w:r>
      <w:proofErr w:type="spellStart"/>
      <w:r w:rsidR="006D127F" w:rsidRPr="00934689">
        <w:rPr>
          <w:rFonts w:ascii="Times New Roman" w:eastAsia="Times New Roman" w:hAnsi="Times New Roman" w:cs="Times New Roman"/>
          <w:sz w:val="24"/>
          <w:szCs w:val="24"/>
          <w:lang w:eastAsia="pl-PL"/>
        </w:rPr>
        <w:t>DobrostanPlus</w:t>
      </w:r>
      <w:proofErr w:type="spellEnd"/>
      <w:r w:rsidR="006D127F" w:rsidRPr="00934689">
        <w:rPr>
          <w:rFonts w:ascii="Times New Roman" w:eastAsia="Times New Roman" w:hAnsi="Times New Roman" w:cs="Times New Roman"/>
          <w:sz w:val="24"/>
          <w:szCs w:val="24"/>
          <w:lang w:eastAsia="pl-PL"/>
        </w:rPr>
        <w:t>” dla rolników</w:t>
      </w:r>
      <w:r w:rsidR="0004208A" w:rsidRPr="00934689">
        <w:rPr>
          <w:rFonts w:ascii="Times New Roman" w:eastAsia="Times New Roman" w:hAnsi="Times New Roman" w:cs="Times New Roman"/>
          <w:sz w:val="24"/>
          <w:szCs w:val="24"/>
          <w:lang w:eastAsia="pl-PL"/>
        </w:rPr>
        <w:t>, którzy realizują d</w:t>
      </w:r>
      <w:r w:rsidR="00142872" w:rsidRPr="00934689">
        <w:rPr>
          <w:rFonts w:ascii="Times New Roman" w:eastAsia="Times New Roman" w:hAnsi="Times New Roman" w:cs="Times New Roman"/>
          <w:sz w:val="24"/>
          <w:szCs w:val="24"/>
          <w:lang w:eastAsia="pl-PL"/>
        </w:rPr>
        <w:t>ziałani</w:t>
      </w:r>
      <w:r w:rsidR="0004208A" w:rsidRPr="00934689">
        <w:rPr>
          <w:rFonts w:ascii="Times New Roman" w:eastAsia="Times New Roman" w:hAnsi="Times New Roman" w:cs="Times New Roman"/>
          <w:sz w:val="24"/>
          <w:szCs w:val="24"/>
          <w:lang w:eastAsia="pl-PL"/>
        </w:rPr>
        <w:t>e</w:t>
      </w:r>
      <w:r w:rsidR="00142872" w:rsidRPr="00934689">
        <w:rPr>
          <w:rFonts w:ascii="Times New Roman" w:eastAsia="Times New Roman" w:hAnsi="Times New Roman" w:cs="Times New Roman"/>
          <w:sz w:val="24"/>
          <w:szCs w:val="24"/>
          <w:lang w:eastAsia="pl-PL"/>
        </w:rPr>
        <w:t xml:space="preserve"> Dobrostan zwierząt PROW 2014-2020</w:t>
      </w:r>
      <w:r w:rsidR="006D127F" w:rsidRPr="00934689">
        <w:rPr>
          <w:rFonts w:ascii="Times New Roman" w:eastAsia="Times New Roman" w:hAnsi="Times New Roman" w:cs="Times New Roman"/>
          <w:sz w:val="24"/>
          <w:szCs w:val="24"/>
          <w:lang w:eastAsia="pl-PL"/>
        </w:rPr>
        <w:t xml:space="preserve"> </w:t>
      </w:r>
      <w:r w:rsidR="00A223F8" w:rsidRPr="00934689">
        <w:rPr>
          <w:rFonts w:ascii="Times New Roman" w:eastAsia="Times New Roman" w:hAnsi="Times New Roman" w:cs="Times New Roman"/>
          <w:sz w:val="24"/>
          <w:szCs w:val="24"/>
          <w:lang w:eastAsia="pl-PL"/>
        </w:rPr>
        <w:t xml:space="preserve">będzie </w:t>
      </w:r>
      <w:r w:rsidR="006D127F" w:rsidRPr="00934689">
        <w:rPr>
          <w:rFonts w:ascii="Times New Roman" w:eastAsia="Times New Roman" w:hAnsi="Times New Roman" w:cs="Times New Roman"/>
          <w:sz w:val="24"/>
          <w:szCs w:val="24"/>
          <w:lang w:eastAsia="pl-PL"/>
        </w:rPr>
        <w:t xml:space="preserve">zaświadczenie </w:t>
      </w:r>
      <w:r w:rsidR="004B74D6" w:rsidRPr="00934689">
        <w:rPr>
          <w:rFonts w:ascii="Times New Roman" w:eastAsia="Times New Roman" w:hAnsi="Times New Roman" w:cs="Times New Roman"/>
          <w:sz w:val="24"/>
          <w:szCs w:val="24"/>
          <w:lang w:eastAsia="pl-PL"/>
        </w:rPr>
        <w:t xml:space="preserve">wydawane przez </w:t>
      </w:r>
      <w:r w:rsidR="006D127F" w:rsidRPr="00934689">
        <w:rPr>
          <w:rFonts w:ascii="Times New Roman" w:eastAsia="Times New Roman" w:hAnsi="Times New Roman" w:cs="Times New Roman"/>
          <w:sz w:val="24"/>
          <w:szCs w:val="24"/>
          <w:lang w:eastAsia="pl-PL"/>
        </w:rPr>
        <w:t>ARiMR</w:t>
      </w:r>
      <w:r w:rsidR="004B74D6" w:rsidRPr="00934689">
        <w:rPr>
          <w:rFonts w:ascii="Times New Roman" w:eastAsia="Times New Roman" w:hAnsi="Times New Roman" w:cs="Times New Roman"/>
          <w:sz w:val="24"/>
          <w:szCs w:val="24"/>
          <w:lang w:eastAsia="pl-PL"/>
        </w:rPr>
        <w:t>. W związku z tym</w:t>
      </w:r>
      <w:r w:rsidR="006D127F" w:rsidRPr="00934689">
        <w:rPr>
          <w:rFonts w:ascii="Times New Roman" w:eastAsia="Times New Roman" w:hAnsi="Times New Roman" w:cs="Times New Roman"/>
          <w:sz w:val="24"/>
          <w:szCs w:val="24"/>
          <w:lang w:eastAsia="pl-PL"/>
        </w:rPr>
        <w:t xml:space="preserve"> </w:t>
      </w:r>
      <w:r w:rsidRPr="00934689">
        <w:rPr>
          <w:rFonts w:ascii="Times New Roman" w:eastAsia="Times New Roman" w:hAnsi="Times New Roman" w:cs="Times New Roman"/>
          <w:sz w:val="24"/>
          <w:szCs w:val="24"/>
          <w:lang w:eastAsia="pl-PL"/>
        </w:rPr>
        <w:t xml:space="preserve">w ww. ustawie </w:t>
      </w:r>
      <w:r w:rsidR="006D127F" w:rsidRPr="00934689">
        <w:rPr>
          <w:rFonts w:ascii="Times New Roman" w:eastAsia="Times New Roman" w:hAnsi="Times New Roman" w:cs="Times New Roman"/>
          <w:sz w:val="24"/>
          <w:szCs w:val="24"/>
          <w:lang w:eastAsia="pl-PL"/>
        </w:rPr>
        <w:t>wskazan</w:t>
      </w:r>
      <w:r w:rsidRPr="00934689">
        <w:rPr>
          <w:rFonts w:ascii="Times New Roman" w:eastAsia="Times New Roman" w:hAnsi="Times New Roman" w:cs="Times New Roman"/>
          <w:sz w:val="24"/>
          <w:szCs w:val="24"/>
          <w:lang w:eastAsia="pl-PL"/>
        </w:rPr>
        <w:t>o</w:t>
      </w:r>
      <w:r w:rsidR="006D127F" w:rsidRPr="00934689">
        <w:rPr>
          <w:rFonts w:ascii="Times New Roman" w:eastAsia="Times New Roman" w:hAnsi="Times New Roman" w:cs="Times New Roman"/>
          <w:sz w:val="24"/>
          <w:szCs w:val="24"/>
          <w:lang w:eastAsia="pl-PL"/>
        </w:rPr>
        <w:t xml:space="preserve"> ARiMR jako organ właściw</w:t>
      </w:r>
      <w:r w:rsidRPr="00934689">
        <w:rPr>
          <w:rFonts w:ascii="Times New Roman" w:eastAsia="Times New Roman" w:hAnsi="Times New Roman" w:cs="Times New Roman"/>
          <w:sz w:val="24"/>
          <w:szCs w:val="24"/>
          <w:lang w:eastAsia="pl-PL"/>
        </w:rPr>
        <w:t>y</w:t>
      </w:r>
      <w:r w:rsidR="006D127F" w:rsidRPr="00934689">
        <w:rPr>
          <w:rFonts w:ascii="Times New Roman" w:eastAsia="Times New Roman" w:hAnsi="Times New Roman" w:cs="Times New Roman"/>
          <w:sz w:val="24"/>
          <w:szCs w:val="24"/>
          <w:lang w:eastAsia="pl-PL"/>
        </w:rPr>
        <w:t xml:space="preserve"> do </w:t>
      </w:r>
      <w:r w:rsidR="006D127F" w:rsidRPr="00934689">
        <w:rPr>
          <w:rFonts w:ascii="Times New Roman" w:eastAsia="Times New Roman" w:hAnsi="Times New Roman" w:cs="Times New Roman"/>
          <w:sz w:val="24"/>
          <w:szCs w:val="24"/>
          <w:lang w:eastAsia="pl-PL"/>
        </w:rPr>
        <w:lastRenderedPageBreak/>
        <w:t xml:space="preserve">wydania </w:t>
      </w:r>
      <w:r w:rsidR="00142872" w:rsidRPr="00934689">
        <w:rPr>
          <w:rFonts w:ascii="Times New Roman" w:eastAsia="Times New Roman" w:hAnsi="Times New Roman" w:cs="Times New Roman"/>
          <w:sz w:val="24"/>
          <w:szCs w:val="24"/>
          <w:lang w:eastAsia="pl-PL"/>
        </w:rPr>
        <w:t>takiego</w:t>
      </w:r>
      <w:r w:rsidR="006D127F" w:rsidRPr="00934689">
        <w:rPr>
          <w:rFonts w:ascii="Times New Roman" w:eastAsia="Times New Roman" w:hAnsi="Times New Roman" w:cs="Times New Roman"/>
          <w:sz w:val="24"/>
          <w:szCs w:val="24"/>
          <w:lang w:eastAsia="pl-PL"/>
        </w:rPr>
        <w:t xml:space="preserve"> zaświadcze</w:t>
      </w:r>
      <w:r w:rsidR="003A34C6" w:rsidRPr="00934689">
        <w:rPr>
          <w:rFonts w:ascii="Times New Roman" w:eastAsia="Times New Roman" w:hAnsi="Times New Roman" w:cs="Times New Roman"/>
          <w:sz w:val="24"/>
          <w:szCs w:val="24"/>
          <w:lang w:eastAsia="pl-PL"/>
        </w:rPr>
        <w:t>nia</w:t>
      </w:r>
      <w:r w:rsidR="0004208A" w:rsidRPr="00934689">
        <w:rPr>
          <w:rFonts w:ascii="Times New Roman" w:eastAsia="Times New Roman" w:hAnsi="Times New Roman" w:cs="Times New Roman"/>
          <w:sz w:val="24"/>
          <w:szCs w:val="24"/>
          <w:lang w:eastAsia="pl-PL"/>
        </w:rPr>
        <w:t xml:space="preserve">. Zaświadczenie potwierdzać będzie, na dzień wydania tego zaświadczenia w odniesieniu do odpowiednich zwierząt: fakt złożenia wniosku o przyznanie pomocy w ramach działania Dobrostan zwierząt PROW 2014-2020, spełnienie warunków tego działania,  w tym złożenie wymaganych kopii stron planu poprawy dobrostanu zwierząt oraz zapewnienie odpowiednej wymaganej powierzchni bytowej. </w:t>
      </w:r>
    </w:p>
    <w:p w14:paraId="1DB049A0" w14:textId="3FB9E6D5" w:rsidR="00347CE9" w:rsidRPr="00934689" w:rsidRDefault="008C6FAC" w:rsidP="00347CE9">
      <w:pPr>
        <w:spacing w:line="360" w:lineRule="auto"/>
        <w:ind w:firstLine="708"/>
        <w:jc w:val="both"/>
        <w:rPr>
          <w:rFonts w:ascii="Times New Roman" w:hAnsi="Times New Roman" w:cs="Times New Roman"/>
          <w:sz w:val="24"/>
          <w:szCs w:val="24"/>
        </w:rPr>
      </w:pPr>
      <w:r w:rsidRPr="00934689">
        <w:rPr>
          <w:rFonts w:ascii="Times New Roman" w:hAnsi="Times New Roman" w:cs="Times New Roman"/>
          <w:sz w:val="24"/>
          <w:szCs w:val="24"/>
        </w:rPr>
        <w:t>Dodatkowo w</w:t>
      </w:r>
      <w:r w:rsidR="00347CE9" w:rsidRPr="00934689">
        <w:rPr>
          <w:rFonts w:ascii="Times New Roman" w:hAnsi="Times New Roman" w:cs="Times New Roman"/>
          <w:b/>
          <w:sz w:val="24"/>
          <w:szCs w:val="24"/>
        </w:rPr>
        <w:t xml:space="preserve"> art. </w:t>
      </w:r>
      <w:r w:rsidR="002C5204" w:rsidRPr="00934689">
        <w:rPr>
          <w:rFonts w:ascii="Times New Roman" w:hAnsi="Times New Roman" w:cs="Times New Roman"/>
          <w:b/>
          <w:sz w:val="24"/>
          <w:szCs w:val="24"/>
        </w:rPr>
        <w:t xml:space="preserve">4 </w:t>
      </w:r>
      <w:r w:rsidR="00E87221" w:rsidRPr="00934689">
        <w:rPr>
          <w:rFonts w:ascii="Times New Roman" w:hAnsi="Times New Roman" w:cs="Times New Roman"/>
          <w:sz w:val="24"/>
          <w:szCs w:val="24"/>
        </w:rPr>
        <w:t>projektu</w:t>
      </w:r>
      <w:r w:rsidR="00E87221" w:rsidRPr="00934689">
        <w:rPr>
          <w:rFonts w:ascii="Times New Roman" w:hAnsi="Times New Roman" w:cs="Times New Roman"/>
          <w:b/>
          <w:sz w:val="24"/>
          <w:szCs w:val="24"/>
        </w:rPr>
        <w:t xml:space="preserve"> </w:t>
      </w:r>
      <w:r w:rsidR="00347CE9" w:rsidRPr="00934689">
        <w:rPr>
          <w:rFonts w:ascii="Times New Roman" w:hAnsi="Times New Roman" w:cs="Times New Roman"/>
          <w:sz w:val="24"/>
          <w:szCs w:val="24"/>
        </w:rPr>
        <w:t>proponuje się zmiany do</w:t>
      </w:r>
      <w:r w:rsidR="00347CE9" w:rsidRPr="00934689">
        <w:rPr>
          <w:rFonts w:ascii="Times New Roman" w:hAnsi="Times New Roman" w:cs="Times New Roman"/>
          <w:b/>
          <w:sz w:val="24"/>
          <w:szCs w:val="24"/>
        </w:rPr>
        <w:t xml:space="preserve"> </w:t>
      </w:r>
      <w:r w:rsidR="00347CE9" w:rsidRPr="00934689">
        <w:rPr>
          <w:rFonts w:ascii="Times New Roman" w:hAnsi="Times New Roman" w:cs="Times New Roman"/>
          <w:sz w:val="24"/>
          <w:szCs w:val="24"/>
        </w:rPr>
        <w:t xml:space="preserve">ustawy z dnia 13 lutego 2020 r. o ochronie roślin przed </w:t>
      </w:r>
      <w:proofErr w:type="spellStart"/>
      <w:r w:rsidR="00347CE9" w:rsidRPr="00934689">
        <w:rPr>
          <w:rFonts w:ascii="Times New Roman" w:hAnsi="Times New Roman" w:cs="Times New Roman"/>
          <w:sz w:val="24"/>
          <w:szCs w:val="24"/>
        </w:rPr>
        <w:t>arofagami</w:t>
      </w:r>
      <w:proofErr w:type="spellEnd"/>
      <w:r w:rsidR="00347CE9" w:rsidRPr="00934689">
        <w:rPr>
          <w:rFonts w:ascii="Times New Roman" w:hAnsi="Times New Roman" w:cs="Times New Roman"/>
          <w:sz w:val="24"/>
          <w:szCs w:val="24"/>
        </w:rPr>
        <w:t xml:space="preserve"> (Dz. U. poz. 424 i 695). Wynikają one z wejścia w życie przepisów rozporządzenia wykonawczego Komisji (UE) 2019/2072 z dnia 28 listopada 2019 r. ustanawiającego jednolite warunki wykonania rozporządzenia Parlamentu Europejskiego i Rady (UE) 2016/2031 w sprawie środków ochronnych przeciwko </w:t>
      </w:r>
      <w:proofErr w:type="spellStart"/>
      <w:r w:rsidR="00347CE9" w:rsidRPr="00934689">
        <w:rPr>
          <w:rFonts w:ascii="Times New Roman" w:hAnsi="Times New Roman" w:cs="Times New Roman"/>
          <w:sz w:val="24"/>
          <w:szCs w:val="24"/>
        </w:rPr>
        <w:t>agrofagom</w:t>
      </w:r>
      <w:proofErr w:type="spellEnd"/>
      <w:r w:rsidR="00347CE9" w:rsidRPr="00934689">
        <w:rPr>
          <w:rFonts w:ascii="Times New Roman" w:hAnsi="Times New Roman" w:cs="Times New Roman"/>
          <w:sz w:val="24"/>
          <w:szCs w:val="24"/>
        </w:rPr>
        <w:t xml:space="preserve"> roślin i uchylającego rozporządzenie Komisji (WE) nr 690/2008 oraz zmieniającego rozporządzenie wykonawcze Komisji (UE) 2018/2019 (Dz. Urz. UE L 319 z 10.12.2019, str. 1) oraz doświadczeń związanych ze stosowaniem przepisów rozporządzenia Parlamentu Europejskiego i Rady (UE) 2016/2031 z dnia 26</w:t>
      </w:r>
      <w:r w:rsidR="00E87221" w:rsidRPr="00934689">
        <w:rPr>
          <w:rFonts w:ascii="Times New Roman" w:hAnsi="Times New Roman" w:cs="Times New Roman"/>
          <w:sz w:val="24"/>
          <w:szCs w:val="24"/>
        </w:rPr>
        <w:t xml:space="preserve"> </w:t>
      </w:r>
      <w:r w:rsidR="00347CE9" w:rsidRPr="00934689">
        <w:rPr>
          <w:rFonts w:ascii="Times New Roman" w:hAnsi="Times New Roman" w:cs="Times New Roman"/>
          <w:sz w:val="24"/>
          <w:szCs w:val="24"/>
        </w:rPr>
        <w:t>października 2016</w:t>
      </w:r>
      <w:r w:rsidR="00E87221" w:rsidRPr="00934689">
        <w:rPr>
          <w:rFonts w:ascii="Times New Roman" w:hAnsi="Times New Roman" w:cs="Times New Roman"/>
          <w:sz w:val="24"/>
          <w:szCs w:val="24"/>
        </w:rPr>
        <w:t xml:space="preserve"> </w:t>
      </w:r>
      <w:r w:rsidR="00347CE9" w:rsidRPr="00934689">
        <w:rPr>
          <w:rFonts w:ascii="Times New Roman" w:hAnsi="Times New Roman" w:cs="Times New Roman"/>
          <w:sz w:val="24"/>
          <w:szCs w:val="24"/>
        </w:rPr>
        <w:t xml:space="preserve">r. w sprawie środków ochronnych przeciwko </w:t>
      </w:r>
      <w:proofErr w:type="spellStart"/>
      <w:r w:rsidR="00347CE9" w:rsidRPr="00934689">
        <w:rPr>
          <w:rFonts w:ascii="Times New Roman" w:hAnsi="Times New Roman" w:cs="Times New Roman"/>
          <w:sz w:val="24"/>
          <w:szCs w:val="24"/>
        </w:rPr>
        <w:t>agrofagom</w:t>
      </w:r>
      <w:proofErr w:type="spellEnd"/>
      <w:r w:rsidR="00347CE9" w:rsidRPr="00934689">
        <w:rPr>
          <w:rFonts w:ascii="Times New Roman" w:hAnsi="Times New Roman" w:cs="Times New Roman"/>
          <w:sz w:val="24"/>
          <w:szCs w:val="24"/>
        </w:rPr>
        <w:t xml:space="preserve"> roślin, zmieniającego rozporządzenia Parlamentu Europejskiego i Rady (UE) nr228/2013, (UE) nr652/2014 i (UE) nr1143/2014 oraz uchylającego dyrektywy Rady 69/464/EWG, 74/647/EWG, 93/85/EWG, 98/57/WE, 2000/29/WE, 2006/91/WE i 2007/33/WE (Dz. Urz. UE L 317 z 23.11.2016, str.</w:t>
      </w:r>
      <w:r w:rsidR="00E87221" w:rsidRPr="00934689">
        <w:rPr>
          <w:rFonts w:ascii="Times New Roman" w:hAnsi="Times New Roman" w:cs="Times New Roman"/>
          <w:sz w:val="24"/>
          <w:szCs w:val="24"/>
        </w:rPr>
        <w:t xml:space="preserve"> </w:t>
      </w:r>
      <w:r w:rsidR="00347CE9" w:rsidRPr="00934689">
        <w:rPr>
          <w:rFonts w:ascii="Times New Roman" w:hAnsi="Times New Roman" w:cs="Times New Roman"/>
          <w:sz w:val="24"/>
          <w:szCs w:val="24"/>
        </w:rPr>
        <w:t xml:space="preserve">4, z </w:t>
      </w:r>
      <w:proofErr w:type="spellStart"/>
      <w:r w:rsidR="00347CE9" w:rsidRPr="00934689">
        <w:rPr>
          <w:rFonts w:ascii="Times New Roman" w:hAnsi="Times New Roman" w:cs="Times New Roman"/>
          <w:sz w:val="24"/>
          <w:szCs w:val="24"/>
        </w:rPr>
        <w:t>późn</w:t>
      </w:r>
      <w:proofErr w:type="spellEnd"/>
      <w:r w:rsidR="00347CE9" w:rsidRPr="00934689">
        <w:rPr>
          <w:rFonts w:ascii="Times New Roman" w:hAnsi="Times New Roman" w:cs="Times New Roman"/>
          <w:sz w:val="24"/>
          <w:szCs w:val="24"/>
        </w:rPr>
        <w:t xml:space="preserve">. zm.). </w:t>
      </w:r>
    </w:p>
    <w:p w14:paraId="0F0547F5" w14:textId="55ADA869" w:rsidR="00347CE9" w:rsidRPr="00934689" w:rsidRDefault="00347CE9"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Zmiana przepisów art. 59 ust. 1 pkt 13 ustawy z dnia 13 lutego 2020 r. o ochronie roślin przed </w:t>
      </w:r>
      <w:proofErr w:type="spellStart"/>
      <w:r w:rsidRPr="00934689">
        <w:rPr>
          <w:rFonts w:ascii="Times New Roman" w:hAnsi="Times New Roman" w:cs="Times New Roman"/>
          <w:sz w:val="24"/>
          <w:szCs w:val="24"/>
        </w:rPr>
        <w:t>arofagami</w:t>
      </w:r>
      <w:proofErr w:type="spellEnd"/>
      <w:r w:rsidRPr="00934689">
        <w:rPr>
          <w:rFonts w:ascii="Times New Roman" w:hAnsi="Times New Roman" w:cs="Times New Roman"/>
          <w:sz w:val="24"/>
          <w:szCs w:val="24"/>
        </w:rPr>
        <w:t xml:space="preserve"> oraz dodanie w art. 59 w ust. 1 tej ustawy pkt 13a wynika z konieczności uwzględnienia w przepisach karnych, iż niektóre z przepisów rozporządzenia 2016/2031 przywołanych w przepisie art. 59 ust. 1 pkt 13 tej ustawy w obecnym brzmieniu powinny dotyczyć wyłącznie podmiotów zarejestrowanych, tj. wpisanych do urzędowego rejestru podmiotów profesjonalnych (art. 66 ust. 5 i art. 69 ust. 3 rozporządzenia 2016/2031), a niektóre wszystkich podmiotów zawodowych (art. 69 ust. 1, 2</w:t>
      </w:r>
      <w:r w:rsidR="00E87221" w:rsidRPr="00934689">
        <w:rPr>
          <w:rFonts w:ascii="Times New Roman" w:hAnsi="Times New Roman" w:cs="Times New Roman"/>
          <w:sz w:val="24"/>
          <w:szCs w:val="24"/>
        </w:rPr>
        <w:t xml:space="preserve">, </w:t>
      </w:r>
      <w:r w:rsidRPr="00934689">
        <w:rPr>
          <w:rFonts w:ascii="Times New Roman" w:hAnsi="Times New Roman" w:cs="Times New Roman"/>
          <w:sz w:val="24"/>
          <w:szCs w:val="24"/>
        </w:rPr>
        <w:t xml:space="preserve">4 </w:t>
      </w:r>
      <w:r w:rsidR="00E87221" w:rsidRPr="00934689">
        <w:rPr>
          <w:rFonts w:ascii="Times New Roman" w:hAnsi="Times New Roman" w:cs="Times New Roman"/>
          <w:sz w:val="24"/>
          <w:szCs w:val="24"/>
        </w:rPr>
        <w:t xml:space="preserve">i 6 </w:t>
      </w:r>
      <w:r w:rsidRPr="00934689">
        <w:rPr>
          <w:rFonts w:ascii="Times New Roman" w:hAnsi="Times New Roman" w:cs="Times New Roman"/>
          <w:sz w:val="24"/>
          <w:szCs w:val="24"/>
        </w:rPr>
        <w:t xml:space="preserve">oraz art. 70 ust. 1 i 2 rozporządzenia 2016/2031). Obecne przepisy karne tego nie uwzględniają. </w:t>
      </w:r>
    </w:p>
    <w:p w14:paraId="58A64AC2" w14:textId="77777777" w:rsidR="00347CE9" w:rsidRPr="00934689" w:rsidRDefault="00347CE9"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Z kolei dodanie pkt 23a w art. 59 ust. 1 ustawy z dnia 13 lutego 2020 r. o ochronie roślin przed </w:t>
      </w:r>
      <w:proofErr w:type="spellStart"/>
      <w:r w:rsidRPr="00934689">
        <w:rPr>
          <w:rFonts w:ascii="Times New Roman" w:hAnsi="Times New Roman" w:cs="Times New Roman"/>
          <w:sz w:val="24"/>
          <w:szCs w:val="24"/>
        </w:rPr>
        <w:t>arofagami</w:t>
      </w:r>
      <w:proofErr w:type="spellEnd"/>
      <w:r w:rsidRPr="00934689">
        <w:rPr>
          <w:rFonts w:ascii="Times New Roman" w:hAnsi="Times New Roman" w:cs="Times New Roman"/>
          <w:sz w:val="24"/>
          <w:szCs w:val="24"/>
        </w:rPr>
        <w:t xml:space="preserve"> wynika z obowiązków nałożonych na podmioty zajmujące się obrotem bulwami ziemniaka w zakresie znakowania tych bulw, przepisami rozporządzenia 2019/2072. Obowiązki te stanowią przeniesienie wcześniejszych postanowień dyrektywy Rady 2000/29/WE z dnia 8 maja 2000 r. w sprawie środków ochronnych przed wprowadzaniem do Wspólnoty organizmów szkodliwych dla roślin lub produktów roślinnych i przed ich rozprzestrzenianiem się we Wspólnocie (Dz. Urz. WE L 169 z 10.07.2000, str. 1, z </w:t>
      </w:r>
      <w:proofErr w:type="spellStart"/>
      <w:r w:rsidRPr="00934689">
        <w:rPr>
          <w:rFonts w:ascii="Times New Roman" w:hAnsi="Times New Roman" w:cs="Times New Roman"/>
          <w:sz w:val="24"/>
          <w:szCs w:val="24"/>
        </w:rPr>
        <w:t>późn</w:t>
      </w:r>
      <w:proofErr w:type="spellEnd"/>
      <w:r w:rsidRPr="00934689">
        <w:rPr>
          <w:rFonts w:ascii="Times New Roman" w:hAnsi="Times New Roman" w:cs="Times New Roman"/>
          <w:sz w:val="24"/>
          <w:szCs w:val="24"/>
        </w:rPr>
        <w:t xml:space="preserve">. zm. </w:t>
      </w:r>
      <w:r w:rsidRPr="00934689">
        <w:rPr>
          <w:rFonts w:ascii="Times New Roman" w:hAnsi="Times New Roman" w:cs="Times New Roman"/>
          <w:sz w:val="24"/>
          <w:szCs w:val="24"/>
        </w:rPr>
        <w:lastRenderedPageBreak/>
        <w:t xml:space="preserve">– Dz. Urz. UE Polskie wydanie specjalne, rozdz. 3, t.29, str.258,zpóźn. zm.) implementowanych w tym zakresie rozporządzeniem Ministra Rolnictwa i Rozwoju Wsi z dnia 25 kwietnia 2016 r. w sprawie sposobów oznakowania bulw ziemniaków innych niż sadzeniaki (Dz. U. poz. 631, z </w:t>
      </w:r>
      <w:proofErr w:type="spellStart"/>
      <w:r w:rsidRPr="00934689">
        <w:rPr>
          <w:rFonts w:ascii="Times New Roman" w:hAnsi="Times New Roman" w:cs="Times New Roman"/>
          <w:sz w:val="24"/>
          <w:szCs w:val="24"/>
        </w:rPr>
        <w:t>późn</w:t>
      </w:r>
      <w:proofErr w:type="spellEnd"/>
      <w:r w:rsidRPr="00934689">
        <w:rPr>
          <w:rFonts w:ascii="Times New Roman" w:hAnsi="Times New Roman" w:cs="Times New Roman"/>
          <w:sz w:val="24"/>
          <w:szCs w:val="24"/>
        </w:rPr>
        <w:t xml:space="preserve">. zm.). Obecnie w ustawie z dnia 13 lutego 2020 r. o ochronie roślin przed </w:t>
      </w:r>
      <w:proofErr w:type="spellStart"/>
      <w:r w:rsidRPr="00934689">
        <w:rPr>
          <w:rFonts w:ascii="Times New Roman" w:hAnsi="Times New Roman" w:cs="Times New Roman"/>
          <w:sz w:val="24"/>
          <w:szCs w:val="24"/>
        </w:rPr>
        <w:t>arofagami</w:t>
      </w:r>
      <w:proofErr w:type="spellEnd"/>
      <w:r w:rsidRPr="00934689">
        <w:rPr>
          <w:rFonts w:ascii="Times New Roman" w:hAnsi="Times New Roman" w:cs="Times New Roman"/>
          <w:sz w:val="24"/>
          <w:szCs w:val="24"/>
        </w:rPr>
        <w:t xml:space="preserve"> brak jest przepisów karnych określających sankcje za naruszenie tych przepisów. </w:t>
      </w:r>
    </w:p>
    <w:p w14:paraId="7E8EDCA0" w14:textId="7C9D3854" w:rsidR="00347CE9" w:rsidRPr="00934689" w:rsidRDefault="00347CE9"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Wskazane przepisy karne dotyczą naruszeń przepisów dotyczących zapewnienia identyfikowalności towarów znajdujących się w obrocie (roślin, produktów roślinnych lub innych przedmiotów). Zasada identyfikowalności towarów jest podstawą nie tylko bezpieczeństwa fitosanitarnego, ale i bezpieczeństwa żywności czy też jakości handlowej artykułów rolno-spożywczych. Właściwe znakowanie wprowadzanych do obrotu bulw ziemniaków jest nie tylko warunkiem ograniczania ryzyka rozprzestrzeniania się atakujących ziemniaki </w:t>
      </w:r>
      <w:proofErr w:type="spellStart"/>
      <w:r w:rsidRPr="00934689">
        <w:rPr>
          <w:rFonts w:ascii="Times New Roman" w:hAnsi="Times New Roman" w:cs="Times New Roman"/>
          <w:sz w:val="24"/>
          <w:szCs w:val="24"/>
        </w:rPr>
        <w:t>agrofagów</w:t>
      </w:r>
      <w:proofErr w:type="spellEnd"/>
      <w:r w:rsidRPr="00934689">
        <w:rPr>
          <w:rFonts w:ascii="Times New Roman" w:hAnsi="Times New Roman" w:cs="Times New Roman"/>
          <w:sz w:val="24"/>
          <w:szCs w:val="24"/>
        </w:rPr>
        <w:t xml:space="preserve"> kwarantannowych dla Unii (szkodników i patogenów – sprawców chorób roślin - szczególnie groźnych, mogących spowodować znaczne straty gospodarcze), ale także warunkiem stosowania przepisów rozporządzenia Ministra Rolnictwa i Rozwoju Wsi z dnia 17 kwietnia 2019 r. zmieniającego rozporządzenie w sprawie znakowania poszczególnych rodzajów środków spożywczych (Dz. U. poz. 754), których celem było wprowadzenie wymagań zapewniających konsumentom informację o państwie pochodzenia ziemniaków dostępnych w sprzedaży detalicznej. W rozporządzeniu tym wskazano, aby na informacje o pochodzeniu bulw ziemniaków składała się forma słowna – nazwa państwa pochodzenia i graficzna pod postacią flagi państwa pochodzenia. </w:t>
      </w:r>
      <w:r w:rsidR="009811F5" w:rsidRPr="00934689">
        <w:rPr>
          <w:rFonts w:ascii="Times New Roman" w:hAnsi="Times New Roman" w:cs="Times New Roman"/>
          <w:sz w:val="24"/>
          <w:szCs w:val="24"/>
        </w:rPr>
        <w:t xml:space="preserve">Podstawę wydania tego rozporządzenia stanowią przepisy art. 15 pkt 1 ustawy o </w:t>
      </w:r>
      <w:proofErr w:type="spellStart"/>
      <w:r w:rsidR="002F4F8A" w:rsidRPr="00934689">
        <w:rPr>
          <w:rFonts w:ascii="Times New Roman" w:hAnsi="Times New Roman" w:cs="Times New Roman"/>
          <w:sz w:val="24"/>
          <w:szCs w:val="24"/>
        </w:rPr>
        <w:t>jhars</w:t>
      </w:r>
      <w:proofErr w:type="spellEnd"/>
      <w:r w:rsidR="009811F5" w:rsidRPr="00934689">
        <w:rPr>
          <w:rFonts w:ascii="Times New Roman" w:hAnsi="Times New Roman" w:cs="Times New Roman"/>
          <w:sz w:val="24"/>
          <w:szCs w:val="24"/>
        </w:rPr>
        <w:t>, w których wskazano również na konieczność posiadania przez dysponentów artykułów rolno-spożywczych informacji umożliwiających identyfikację tych artykułów (art. 7).</w:t>
      </w:r>
    </w:p>
    <w:p w14:paraId="43EF58E1" w14:textId="49B2D265" w:rsidR="00347CE9" w:rsidRPr="00934689" w:rsidRDefault="00347CE9" w:rsidP="00414AE7">
      <w:pPr>
        <w:spacing w:line="360" w:lineRule="auto"/>
        <w:jc w:val="both"/>
        <w:rPr>
          <w:rFonts w:ascii="Times New Roman" w:hAnsi="Times New Roman" w:cs="Times New Roman"/>
          <w:sz w:val="24"/>
          <w:szCs w:val="24"/>
        </w:rPr>
      </w:pPr>
      <w:r w:rsidRPr="00934689">
        <w:rPr>
          <w:rFonts w:ascii="Times New Roman" w:hAnsi="Times New Roman" w:cs="Times New Roman"/>
          <w:sz w:val="24"/>
          <w:szCs w:val="24"/>
        </w:rPr>
        <w:t xml:space="preserve">Proponowane zmiany do ustawy z dnia 13 lutego 2020 r. o ochronie roślin przed </w:t>
      </w:r>
      <w:proofErr w:type="spellStart"/>
      <w:r w:rsidRPr="00934689">
        <w:rPr>
          <w:rFonts w:ascii="Times New Roman" w:hAnsi="Times New Roman" w:cs="Times New Roman"/>
          <w:sz w:val="24"/>
          <w:szCs w:val="24"/>
        </w:rPr>
        <w:t>arofagami</w:t>
      </w:r>
      <w:proofErr w:type="spellEnd"/>
      <w:r w:rsidRPr="00934689">
        <w:rPr>
          <w:rFonts w:ascii="Times New Roman" w:hAnsi="Times New Roman" w:cs="Times New Roman"/>
          <w:sz w:val="24"/>
          <w:szCs w:val="24"/>
        </w:rPr>
        <w:t xml:space="preserve"> wiążą się zatem z przepisami o jakości handlowej artykułów rolno-spożywczych.</w:t>
      </w:r>
    </w:p>
    <w:p w14:paraId="11C64DA7" w14:textId="6EE60F85" w:rsidR="002C5204" w:rsidRPr="00934689" w:rsidRDefault="002C5204" w:rsidP="002C5204">
      <w:pPr>
        <w:spacing w:line="360" w:lineRule="auto"/>
        <w:ind w:firstLine="708"/>
        <w:jc w:val="both"/>
        <w:rPr>
          <w:rFonts w:ascii="Times New Roman" w:hAnsi="Times New Roman" w:cs="Times New Roman"/>
          <w:sz w:val="24"/>
          <w:szCs w:val="24"/>
        </w:rPr>
      </w:pPr>
      <w:r w:rsidRPr="00934689">
        <w:rPr>
          <w:rFonts w:ascii="Times New Roman" w:hAnsi="Times New Roman" w:cs="Times New Roman"/>
          <w:b/>
          <w:sz w:val="24"/>
          <w:szCs w:val="24"/>
        </w:rPr>
        <w:t>W art. 5</w:t>
      </w:r>
      <w:r w:rsidRPr="00934689">
        <w:rPr>
          <w:rFonts w:ascii="Times New Roman" w:hAnsi="Times New Roman" w:cs="Times New Roman"/>
          <w:sz w:val="24"/>
          <w:szCs w:val="24"/>
        </w:rPr>
        <w:t xml:space="preserve"> projektu mowa jest o umorzeniu, wszczętych i niezakończonych ostateczną decyzją przed dniem wejścia w życie niniejszej ustawy, postępowań w sprawach przyznawania znaku jakości artykułom rolno-spożywczym wytwarzanym w ramach systemów, o których mowa w art. 14a ustawy zmienianej w art. 1, w brzmieniu nadanym niniejszą ustawą.</w:t>
      </w:r>
    </w:p>
    <w:p w14:paraId="538F9CC5" w14:textId="27BC81D8" w:rsidR="002C5204" w:rsidRPr="00934689" w:rsidRDefault="002C5204" w:rsidP="009358EB">
      <w:pPr>
        <w:spacing w:line="360" w:lineRule="auto"/>
        <w:ind w:firstLine="708"/>
        <w:rPr>
          <w:rFonts w:ascii="Times New Roman" w:hAnsi="Times New Roman" w:cs="Times New Roman"/>
          <w:b/>
          <w:sz w:val="24"/>
          <w:szCs w:val="24"/>
        </w:rPr>
      </w:pPr>
      <w:r w:rsidRPr="00934689">
        <w:rPr>
          <w:rFonts w:ascii="Times New Roman" w:hAnsi="Times New Roman" w:cs="Times New Roman"/>
          <w:b/>
          <w:sz w:val="24"/>
          <w:szCs w:val="24"/>
        </w:rPr>
        <w:t xml:space="preserve">Art. 6 i 7 </w:t>
      </w:r>
      <w:r w:rsidRPr="00934689">
        <w:rPr>
          <w:rFonts w:ascii="Times New Roman" w:hAnsi="Times New Roman" w:cs="Times New Roman"/>
          <w:sz w:val="24"/>
          <w:szCs w:val="24"/>
        </w:rPr>
        <w:t>stanowią prz</w:t>
      </w:r>
      <w:r w:rsidR="006F3AB6" w:rsidRPr="00934689">
        <w:rPr>
          <w:rFonts w:ascii="Times New Roman" w:hAnsi="Times New Roman" w:cs="Times New Roman"/>
          <w:sz w:val="24"/>
          <w:szCs w:val="24"/>
        </w:rPr>
        <w:t>e</w:t>
      </w:r>
      <w:r w:rsidRPr="00934689">
        <w:rPr>
          <w:rFonts w:ascii="Times New Roman" w:hAnsi="Times New Roman" w:cs="Times New Roman"/>
          <w:sz w:val="24"/>
          <w:szCs w:val="24"/>
        </w:rPr>
        <w:t xml:space="preserve">pisy </w:t>
      </w:r>
      <w:r w:rsidR="006F3AB6" w:rsidRPr="00934689">
        <w:rPr>
          <w:rFonts w:ascii="Times New Roman" w:hAnsi="Times New Roman" w:cs="Times New Roman"/>
          <w:sz w:val="24"/>
          <w:szCs w:val="24"/>
        </w:rPr>
        <w:t>przejściowe</w:t>
      </w:r>
      <w:r w:rsidRPr="00934689">
        <w:rPr>
          <w:rFonts w:ascii="Times New Roman" w:hAnsi="Times New Roman" w:cs="Times New Roman"/>
          <w:sz w:val="24"/>
          <w:szCs w:val="24"/>
        </w:rPr>
        <w:t>.</w:t>
      </w:r>
    </w:p>
    <w:p w14:paraId="128AC430" w14:textId="0E67B067" w:rsidR="00027601" w:rsidRPr="00934689" w:rsidRDefault="00D672EE" w:rsidP="009358EB">
      <w:pPr>
        <w:spacing w:line="360" w:lineRule="auto"/>
        <w:ind w:firstLine="708"/>
        <w:rPr>
          <w:rFonts w:ascii="Times New Roman" w:hAnsi="Times New Roman" w:cs="Times New Roman"/>
          <w:sz w:val="24"/>
          <w:szCs w:val="24"/>
        </w:rPr>
      </w:pPr>
      <w:r w:rsidRPr="00934689">
        <w:rPr>
          <w:rFonts w:ascii="Times New Roman" w:hAnsi="Times New Roman" w:cs="Times New Roman"/>
          <w:b/>
          <w:sz w:val="24"/>
          <w:szCs w:val="24"/>
        </w:rPr>
        <w:lastRenderedPageBreak/>
        <w:t xml:space="preserve">W art. </w:t>
      </w:r>
      <w:r w:rsidR="002C5204" w:rsidRPr="00934689">
        <w:rPr>
          <w:rFonts w:ascii="Times New Roman" w:hAnsi="Times New Roman" w:cs="Times New Roman"/>
          <w:b/>
          <w:sz w:val="24"/>
          <w:szCs w:val="24"/>
        </w:rPr>
        <w:t>8</w:t>
      </w:r>
      <w:r w:rsidR="002C5204" w:rsidRPr="00934689">
        <w:rPr>
          <w:rFonts w:ascii="Times New Roman" w:hAnsi="Times New Roman" w:cs="Times New Roman"/>
          <w:sz w:val="24"/>
          <w:szCs w:val="24"/>
        </w:rPr>
        <w:t xml:space="preserve"> </w:t>
      </w:r>
      <w:r w:rsidRPr="00934689">
        <w:rPr>
          <w:rFonts w:ascii="Times New Roman" w:hAnsi="Times New Roman" w:cs="Times New Roman"/>
          <w:sz w:val="24"/>
          <w:szCs w:val="24"/>
        </w:rPr>
        <w:t>projektu określony został termin wejścia w życie ustawy</w:t>
      </w:r>
      <w:r w:rsidR="000244F5" w:rsidRPr="00934689">
        <w:rPr>
          <w:rFonts w:ascii="Times New Roman" w:hAnsi="Times New Roman" w:cs="Times New Roman"/>
          <w:sz w:val="24"/>
          <w:szCs w:val="24"/>
        </w:rPr>
        <w:t xml:space="preserve"> na </w:t>
      </w:r>
      <w:r w:rsidR="004C556D" w:rsidRPr="00934689">
        <w:rPr>
          <w:rFonts w:ascii="Times New Roman" w:hAnsi="Times New Roman" w:cs="Times New Roman"/>
          <w:sz w:val="24"/>
          <w:szCs w:val="24"/>
        </w:rPr>
        <w:t>14 dni od dnia ogłoszenia</w:t>
      </w:r>
      <w:r w:rsidRPr="00934689">
        <w:rPr>
          <w:rFonts w:ascii="Times New Roman" w:hAnsi="Times New Roman" w:cs="Times New Roman"/>
          <w:sz w:val="24"/>
          <w:szCs w:val="24"/>
        </w:rPr>
        <w:t>.</w:t>
      </w:r>
    </w:p>
    <w:p w14:paraId="1B8176DC" w14:textId="77777777" w:rsidR="00AA2283" w:rsidRPr="00934689" w:rsidRDefault="00AA2283" w:rsidP="009358EB">
      <w:pPr>
        <w:spacing w:line="360" w:lineRule="auto"/>
        <w:ind w:firstLine="708"/>
        <w:jc w:val="both"/>
        <w:rPr>
          <w:rFonts w:ascii="Times New Roman" w:eastAsia="Times New Roman" w:hAnsi="Times New Roman" w:cs="Times New Roman"/>
          <w:sz w:val="24"/>
          <w:szCs w:val="24"/>
        </w:rPr>
      </w:pPr>
      <w:r w:rsidRPr="00934689">
        <w:rPr>
          <w:rFonts w:ascii="Times New Roman" w:eastAsia="Times New Roman" w:hAnsi="Times New Roman" w:cs="Times New Roman"/>
          <w:sz w:val="24"/>
          <w:szCs w:val="24"/>
        </w:rPr>
        <w:t>Projekt ustawy nie jest sprzeczny z prawem Unii Europejskiej.</w:t>
      </w:r>
    </w:p>
    <w:p w14:paraId="50B9A904" w14:textId="4F1C45EB" w:rsidR="00AA2283" w:rsidRDefault="00AA2283" w:rsidP="009358EB">
      <w:pPr>
        <w:spacing w:line="360" w:lineRule="auto"/>
        <w:ind w:firstLine="708"/>
        <w:jc w:val="both"/>
        <w:rPr>
          <w:rFonts w:ascii="Times New Roman" w:eastAsia="Times New Roman" w:hAnsi="Times New Roman" w:cs="Times New Roman"/>
          <w:sz w:val="24"/>
          <w:szCs w:val="24"/>
        </w:rPr>
      </w:pPr>
      <w:r w:rsidRPr="00934689">
        <w:rPr>
          <w:rFonts w:ascii="Times New Roman" w:eastAsia="Times New Roman" w:hAnsi="Times New Roman" w:cs="Times New Roman"/>
          <w:sz w:val="24"/>
          <w:szCs w:val="24"/>
        </w:rPr>
        <w:t>Projekt zawiera przepis</w:t>
      </w:r>
      <w:r w:rsidR="0047718A" w:rsidRPr="00934689">
        <w:rPr>
          <w:rFonts w:ascii="Times New Roman" w:eastAsia="Times New Roman" w:hAnsi="Times New Roman" w:cs="Times New Roman"/>
          <w:sz w:val="24"/>
          <w:szCs w:val="24"/>
        </w:rPr>
        <w:t>y</w:t>
      </w:r>
      <w:r w:rsidRPr="00934689">
        <w:rPr>
          <w:rFonts w:ascii="Times New Roman" w:eastAsia="Times New Roman" w:hAnsi="Times New Roman" w:cs="Times New Roman"/>
          <w:sz w:val="24"/>
          <w:szCs w:val="24"/>
        </w:rPr>
        <w:t xml:space="preserve"> techniczn</w:t>
      </w:r>
      <w:r w:rsidR="0047718A" w:rsidRPr="00934689">
        <w:rPr>
          <w:rFonts w:ascii="Times New Roman" w:eastAsia="Times New Roman" w:hAnsi="Times New Roman" w:cs="Times New Roman"/>
          <w:sz w:val="24"/>
          <w:szCs w:val="24"/>
        </w:rPr>
        <w:t>e</w:t>
      </w:r>
      <w:r w:rsidRPr="00934689">
        <w:rPr>
          <w:rFonts w:ascii="Times New Roman" w:eastAsia="Times New Roman" w:hAnsi="Times New Roman" w:cs="Times New Roman"/>
          <w:sz w:val="24"/>
          <w:szCs w:val="24"/>
        </w:rPr>
        <w:t xml:space="preserve"> w rozumieniu przepisów rozporządzenia Rady Ministrów z dnia 23 grudnia 2002 r. w sprawie funkcjonowania krajowego systemu notyfikacji norm i aktów prawnych (Dz. U. poz. 2039, z </w:t>
      </w:r>
      <w:proofErr w:type="spellStart"/>
      <w:r w:rsidRPr="00934689">
        <w:rPr>
          <w:rFonts w:ascii="Times New Roman" w:eastAsia="Times New Roman" w:hAnsi="Times New Roman" w:cs="Times New Roman"/>
          <w:sz w:val="24"/>
          <w:szCs w:val="24"/>
        </w:rPr>
        <w:t>późn</w:t>
      </w:r>
      <w:proofErr w:type="spellEnd"/>
      <w:r w:rsidRPr="00934689">
        <w:rPr>
          <w:rFonts w:ascii="Times New Roman" w:eastAsia="Times New Roman" w:hAnsi="Times New Roman" w:cs="Times New Roman"/>
          <w:sz w:val="24"/>
          <w:szCs w:val="24"/>
        </w:rPr>
        <w:t xml:space="preserve">. zm.), w związku z tym </w:t>
      </w:r>
      <w:r w:rsidR="0047718A" w:rsidRPr="00934689">
        <w:rPr>
          <w:rFonts w:ascii="Times New Roman" w:eastAsia="Times New Roman" w:hAnsi="Times New Roman" w:cs="Times New Roman"/>
          <w:sz w:val="24"/>
          <w:szCs w:val="24"/>
        </w:rPr>
        <w:t xml:space="preserve">w zakresie </w:t>
      </w:r>
      <w:r w:rsidR="00755FE9" w:rsidRPr="00934689">
        <w:rPr>
          <w:rFonts w:ascii="Times New Roman" w:eastAsia="Times New Roman" w:hAnsi="Times New Roman" w:cs="Times New Roman"/>
          <w:sz w:val="24"/>
          <w:szCs w:val="24"/>
        </w:rPr>
        <w:t>przepisów odnoszących się do</w:t>
      </w:r>
      <w:r w:rsidR="00B772E0">
        <w:rPr>
          <w:rFonts w:ascii="Times New Roman" w:eastAsia="Times New Roman" w:hAnsi="Times New Roman" w:cs="Times New Roman"/>
          <w:sz w:val="24"/>
          <w:szCs w:val="24"/>
        </w:rPr>
        <w:t xml:space="preserve"> </w:t>
      </w:r>
      <w:r w:rsidR="0047718A" w:rsidRPr="00934689">
        <w:rPr>
          <w:rFonts w:ascii="Times New Roman" w:eastAsia="Times New Roman" w:hAnsi="Times New Roman" w:cs="Times New Roman"/>
          <w:sz w:val="24"/>
          <w:szCs w:val="24"/>
        </w:rPr>
        <w:t>„Produktu polskiego” i „</w:t>
      </w:r>
      <w:proofErr w:type="spellStart"/>
      <w:r w:rsidR="0047718A" w:rsidRPr="00934689">
        <w:rPr>
          <w:rFonts w:ascii="Times New Roman" w:eastAsia="Times New Roman" w:hAnsi="Times New Roman" w:cs="Times New Roman"/>
          <w:sz w:val="24"/>
          <w:szCs w:val="24"/>
        </w:rPr>
        <w:t>DobrostanuPlus</w:t>
      </w:r>
      <w:proofErr w:type="spellEnd"/>
      <w:r w:rsidR="0047718A" w:rsidRPr="00934689">
        <w:rPr>
          <w:rFonts w:ascii="Times New Roman" w:eastAsia="Times New Roman" w:hAnsi="Times New Roman" w:cs="Times New Roman"/>
          <w:sz w:val="24"/>
          <w:szCs w:val="24"/>
        </w:rPr>
        <w:t xml:space="preserve">” </w:t>
      </w:r>
      <w:r w:rsidRPr="00934689">
        <w:rPr>
          <w:rFonts w:ascii="Times New Roman" w:eastAsia="Times New Roman" w:hAnsi="Times New Roman" w:cs="Times New Roman"/>
          <w:sz w:val="24"/>
          <w:szCs w:val="24"/>
        </w:rPr>
        <w:t>będzie podlegał notyfikacji.</w:t>
      </w:r>
    </w:p>
    <w:p w14:paraId="0AB317B9" w14:textId="6313A274" w:rsidR="00B772E0" w:rsidRPr="00934689" w:rsidRDefault="00B772E0" w:rsidP="009358EB">
      <w:pPr>
        <w:spacing w:line="360" w:lineRule="auto"/>
        <w:ind w:firstLine="708"/>
        <w:jc w:val="both"/>
        <w:rPr>
          <w:rFonts w:ascii="Times New Roman" w:eastAsia="Times New Roman" w:hAnsi="Times New Roman" w:cs="Times New Roman"/>
          <w:sz w:val="24"/>
          <w:szCs w:val="24"/>
        </w:rPr>
      </w:pPr>
      <w:r w:rsidRPr="00B772E0">
        <w:rPr>
          <w:rFonts w:ascii="Times New Roman" w:eastAsia="Times New Roman" w:hAnsi="Times New Roman" w:cs="Times New Roman"/>
          <w:sz w:val="24"/>
          <w:szCs w:val="24"/>
        </w:rPr>
        <w:t xml:space="preserve">Przepisy ustawy o jakości handlowej artykułów rolno-spożywczych wprowadzające możliwość dobrowolnego podawania informacji „Produkt polski” dla środków spożywczych spełniających określone kryteria surowcowe oraz odnoszące się do miejsca wytwarzania funkcjonują w krajowym porządku prawnym do 3 lat. W tym czasie nie stwierdzono żadnych interwencji dotyczących zaburzenia swobodnego przepływu towarów. Organy państwowe nie prowadzą też żadnych ewidencji związanych z umieszczaniem lub nie tej informacji w oznakowaniu środków spożywczych pozostawiając całkowitą dowolność producentom. W projekcie ustawy o zmianie ustawy o jakości handlowej artykułów rolno-spożywczych oraz niektórych innych ustaw proponuje się rozszerzenie grupy artykułów rolno-spożywczych dla których może być stosowane oznaczenie „Produkt polski” na wody mineralne, wody źródlane, wody stołowe, sól oraz kwiaty cięte, bulwy, cebule i nasiona. Proponowane rozszerzenie przepisu spowodowane jest w przypadku wód mineralnych, źródlanych i stołowych oraz soli uzupełnieniem katalogu środków spożywczych o grupę dotychczas pominiętą, a która z racji pozyskania w kraju oznaczana jest już z odniesieniem do miejsca wydobycia (w przypadku wód mineralnych i źródlanych podane musi być miejsce lub nazwa miejscowości, w której położone jest ujęcie), dla której brak możliwości podawania oznaczenia „Produkt polski” budzi zrozumiałe zdziwienie konsumentów oraz wątpliwości co do faktycznego pochodzenia wody mineralnej czy soli kamiennej wobec wymogu podawania bardziej szczegółowych informacji o ich pochodzeniu. Wody stołowe uzupełniają ten katalog, jako grupa towarowa wspólna z wodami mineralnymi i źródlanymi. W przypadku kwiatów ciętych, bulw, cebul i nasion oraz materiału siewnego zgłoszenie o potrzebie objęcia tej grupy możliwością stosowania informacji „Produkt polski” wpłynęło od producentów. Zauważyli oni w ostatnich latach trend wśród konsumentów do nabywania tych produktów roślinnych, które zostały wyhodowane w lokalnych warunkach i tu mają być też wykorzystywane (w przypadku bulw, cebul, nasion i materiału siewnego). Te postawy konsumenckie wynikają z rosnącej świadomości związanej z ochroną środowiska naturalnego oraz przekonaniem, że najlepsze dla utrzymania dobrej </w:t>
      </w:r>
      <w:r w:rsidRPr="00B772E0">
        <w:rPr>
          <w:rFonts w:ascii="Times New Roman" w:eastAsia="Times New Roman" w:hAnsi="Times New Roman" w:cs="Times New Roman"/>
          <w:sz w:val="24"/>
          <w:szCs w:val="24"/>
        </w:rPr>
        <w:lastRenderedPageBreak/>
        <w:t>kondycji środowiska i zdrowia jest korzystanie z lokalnych produktów w architekturze krajobrazu i uprawie oraz do celów konsumpcji. Stąd też właściwe jest umożliwienie podawania informacji „Produkt polski” dla tej grupy artykułów rolno-spożywczych. Ponieważ wymagania odnoszące się do zasad podawania informacji „Produkt polski” przeszły pomyślnie proces notyfikacji w 2016 r., a w okresie funkcjonowania od dnia 1 stycznia 2017r. nie wzbudziły wątpliwości co do ewentualnego zakłócania swobodnego przepływu towarów, a co za tym idzie naruszenia zasady wymogów koniecznych w opinii Ministerstwa Rolnictwa i Rozwoju Wsi proponowany przepis związany z rozszerzeniem grupy artykułów rolno-spożywczych, dla których istnieje możliwość stosowania informacji „Produkt polski” może zostać notyfikowany Komisji Europejskiej.</w:t>
      </w:r>
    </w:p>
    <w:p w14:paraId="7D95E926" w14:textId="77777777" w:rsidR="00AA2283" w:rsidRPr="00934689" w:rsidRDefault="00AA2283" w:rsidP="009358EB">
      <w:pPr>
        <w:spacing w:line="360" w:lineRule="auto"/>
        <w:ind w:firstLine="708"/>
        <w:jc w:val="both"/>
        <w:rPr>
          <w:rFonts w:ascii="Times New Roman" w:eastAsia="Times New Roman" w:hAnsi="Times New Roman" w:cs="Times New Roman"/>
          <w:sz w:val="24"/>
          <w:szCs w:val="24"/>
        </w:rPr>
      </w:pPr>
      <w:r w:rsidRPr="00934689">
        <w:rPr>
          <w:rFonts w:ascii="Times New Roman" w:eastAsia="Times New Roman" w:hAnsi="Times New Roman" w:cs="Times New Roman"/>
          <w:sz w:val="24"/>
          <w:szCs w:val="24"/>
        </w:rPr>
        <w:t>Stosownie do art. 5 ustawy z dnia 7 lipca 2005 r. o działalności lobbingowej w procesie stanowienia prawa (Dz. U. z 2017 r. poz. 248) projekt ustawy udostępnia się na stronie internetowej Biuletynu Informacji Publicznej Ministerstwa Rolnictwa i Rozwoju Wsi oraz Rządowego Centrum Legislacji.</w:t>
      </w:r>
    </w:p>
    <w:p w14:paraId="7B1E49D1" w14:textId="77777777" w:rsidR="00AA2283" w:rsidRPr="00934689" w:rsidRDefault="00AA2283" w:rsidP="009358EB">
      <w:pPr>
        <w:spacing w:line="360" w:lineRule="auto"/>
        <w:ind w:firstLine="708"/>
        <w:jc w:val="both"/>
        <w:rPr>
          <w:rFonts w:ascii="Times New Roman" w:eastAsia="Times New Roman" w:hAnsi="Times New Roman" w:cs="Times New Roman"/>
          <w:sz w:val="24"/>
          <w:szCs w:val="24"/>
        </w:rPr>
      </w:pPr>
      <w:r w:rsidRPr="00934689">
        <w:rPr>
          <w:rFonts w:ascii="Times New Roman" w:eastAsia="Times New Roman" w:hAnsi="Times New Roman" w:cs="Times New Roman"/>
          <w:sz w:val="24"/>
          <w:szCs w:val="24"/>
        </w:rPr>
        <w:t xml:space="preserve">Ocena przewidywanego wpływu projektu ustawy na działalność </w:t>
      </w:r>
      <w:proofErr w:type="spellStart"/>
      <w:r w:rsidRPr="00934689">
        <w:rPr>
          <w:rFonts w:ascii="Times New Roman" w:eastAsia="Times New Roman" w:hAnsi="Times New Roman" w:cs="Times New Roman"/>
          <w:sz w:val="24"/>
          <w:szCs w:val="24"/>
        </w:rPr>
        <w:t>mikroprzedsiębiorców</w:t>
      </w:r>
      <w:proofErr w:type="spellEnd"/>
      <w:r w:rsidRPr="00934689">
        <w:rPr>
          <w:rFonts w:ascii="Times New Roman" w:eastAsia="Times New Roman" w:hAnsi="Times New Roman" w:cs="Times New Roman"/>
          <w:sz w:val="24"/>
          <w:szCs w:val="24"/>
        </w:rPr>
        <w:t xml:space="preserve"> oraz małych i średnich przedsiębiorców:</w:t>
      </w:r>
    </w:p>
    <w:p w14:paraId="20092AA4" w14:textId="1ED6CF11" w:rsidR="000244F5" w:rsidRPr="00F82448" w:rsidRDefault="00AA2283" w:rsidP="00F82448">
      <w:pPr>
        <w:spacing w:line="360" w:lineRule="auto"/>
        <w:ind w:firstLine="708"/>
        <w:jc w:val="both"/>
        <w:rPr>
          <w:rFonts w:ascii="Times New Roman" w:eastAsia="Times New Roman" w:hAnsi="Times New Roman" w:cs="Times New Roman"/>
          <w:sz w:val="24"/>
          <w:szCs w:val="24"/>
        </w:rPr>
      </w:pPr>
      <w:r w:rsidRPr="00934689">
        <w:rPr>
          <w:rFonts w:ascii="Times New Roman" w:eastAsia="Times New Roman" w:hAnsi="Times New Roman" w:cs="Times New Roman"/>
          <w:sz w:val="24"/>
          <w:szCs w:val="24"/>
        </w:rPr>
        <w:t xml:space="preserve">Projektowane doprecyzowanie i uzupełnienie przepisów obowiązującej ustawy </w:t>
      </w:r>
      <w:r w:rsidR="00414AE7" w:rsidRPr="00934689">
        <w:rPr>
          <w:rFonts w:ascii="Times New Roman" w:eastAsia="Times New Roman" w:hAnsi="Times New Roman" w:cs="Times New Roman"/>
          <w:sz w:val="24"/>
          <w:szCs w:val="24"/>
        </w:rPr>
        <w:t xml:space="preserve">o </w:t>
      </w:r>
      <w:proofErr w:type="spellStart"/>
      <w:r w:rsidR="002F4F8A" w:rsidRPr="00934689">
        <w:rPr>
          <w:rFonts w:ascii="Times New Roman" w:eastAsia="Times New Roman" w:hAnsi="Times New Roman" w:cs="Times New Roman"/>
          <w:sz w:val="24"/>
          <w:szCs w:val="24"/>
        </w:rPr>
        <w:t>jhars</w:t>
      </w:r>
      <w:proofErr w:type="spellEnd"/>
      <w:r w:rsidRPr="00934689">
        <w:rPr>
          <w:rFonts w:ascii="Times New Roman" w:eastAsia="Times New Roman" w:hAnsi="Times New Roman" w:cs="Times New Roman"/>
          <w:sz w:val="24"/>
          <w:szCs w:val="24"/>
        </w:rPr>
        <w:t xml:space="preserve">, umożliwi skuteczniejszą kontrolę jakości handlowej artykułów rolno-spożywczych w tym kontrolę sprzedaży żywności prowadzonej na odległość. Pozwoli na szybsze reagowanie i wyjaśnianie wątpliwości </w:t>
      </w:r>
      <w:r w:rsidR="000244F5" w:rsidRPr="00934689">
        <w:rPr>
          <w:rFonts w:ascii="Times New Roman" w:eastAsia="Times New Roman" w:hAnsi="Times New Roman" w:cs="Times New Roman"/>
          <w:sz w:val="24"/>
          <w:szCs w:val="24"/>
        </w:rPr>
        <w:t>w zakresie</w:t>
      </w:r>
      <w:r w:rsidRPr="00934689">
        <w:rPr>
          <w:rFonts w:ascii="Times New Roman" w:eastAsia="Times New Roman" w:hAnsi="Times New Roman" w:cs="Times New Roman"/>
          <w:sz w:val="24"/>
          <w:szCs w:val="24"/>
        </w:rPr>
        <w:t xml:space="preserve"> spełniani</w:t>
      </w:r>
      <w:r w:rsidR="000244F5" w:rsidRPr="00934689">
        <w:rPr>
          <w:rFonts w:ascii="Times New Roman" w:eastAsia="Times New Roman" w:hAnsi="Times New Roman" w:cs="Times New Roman"/>
          <w:sz w:val="24"/>
          <w:szCs w:val="24"/>
        </w:rPr>
        <w:t>a</w:t>
      </w:r>
      <w:r w:rsidRPr="00934689">
        <w:rPr>
          <w:rFonts w:ascii="Times New Roman" w:eastAsia="Times New Roman" w:hAnsi="Times New Roman" w:cs="Times New Roman"/>
          <w:sz w:val="24"/>
          <w:szCs w:val="24"/>
        </w:rPr>
        <w:t xml:space="preserve"> przez podmioty produkujące i wprowadzające </w:t>
      </w:r>
      <w:r w:rsidR="000244F5" w:rsidRPr="00934689">
        <w:rPr>
          <w:rFonts w:ascii="Times New Roman" w:eastAsia="Times New Roman" w:hAnsi="Times New Roman" w:cs="Times New Roman"/>
          <w:sz w:val="24"/>
          <w:szCs w:val="24"/>
        </w:rPr>
        <w:t>artykułu rolno-spożywcze</w:t>
      </w:r>
      <w:r w:rsidRPr="00934689">
        <w:rPr>
          <w:rFonts w:ascii="Times New Roman" w:eastAsia="Times New Roman" w:hAnsi="Times New Roman" w:cs="Times New Roman"/>
          <w:sz w:val="24"/>
          <w:szCs w:val="24"/>
        </w:rPr>
        <w:t xml:space="preserve"> do obrotu wymagań z</w:t>
      </w:r>
      <w:r w:rsidR="000244F5" w:rsidRPr="00934689">
        <w:rPr>
          <w:rFonts w:ascii="Times New Roman" w:eastAsia="Times New Roman" w:hAnsi="Times New Roman" w:cs="Times New Roman"/>
          <w:sz w:val="24"/>
          <w:szCs w:val="24"/>
        </w:rPr>
        <w:t> </w:t>
      </w:r>
      <w:r w:rsidRPr="00934689">
        <w:rPr>
          <w:rFonts w:ascii="Times New Roman" w:eastAsia="Times New Roman" w:hAnsi="Times New Roman" w:cs="Times New Roman"/>
          <w:sz w:val="24"/>
          <w:szCs w:val="24"/>
        </w:rPr>
        <w:t xml:space="preserve">zakresu jakości handlowej. Dzięki znowelizowanym przepisom sprawne działanie </w:t>
      </w:r>
      <w:r w:rsidR="008C6FAC" w:rsidRPr="00934689">
        <w:rPr>
          <w:rFonts w:ascii="Times New Roman" w:eastAsia="Times New Roman" w:hAnsi="Times New Roman" w:cs="Times New Roman"/>
          <w:sz w:val="24"/>
          <w:szCs w:val="24"/>
        </w:rPr>
        <w:t>I</w:t>
      </w:r>
      <w:r w:rsidRPr="00934689">
        <w:rPr>
          <w:rFonts w:ascii="Times New Roman" w:eastAsia="Times New Roman" w:hAnsi="Times New Roman" w:cs="Times New Roman"/>
          <w:sz w:val="24"/>
          <w:szCs w:val="24"/>
        </w:rPr>
        <w:t>nspekcji</w:t>
      </w:r>
      <w:r w:rsidR="008C6FAC" w:rsidRPr="00934689">
        <w:rPr>
          <w:rFonts w:ascii="Times New Roman" w:eastAsia="Times New Roman" w:hAnsi="Times New Roman" w:cs="Times New Roman"/>
          <w:sz w:val="24"/>
          <w:szCs w:val="24"/>
        </w:rPr>
        <w:t xml:space="preserve"> Jakości Handlowej Artykułów Rolno-Spożywczych</w:t>
      </w:r>
      <w:r w:rsidRPr="00934689">
        <w:rPr>
          <w:rFonts w:ascii="Times New Roman" w:eastAsia="Times New Roman" w:hAnsi="Times New Roman" w:cs="Times New Roman"/>
          <w:sz w:val="24"/>
          <w:szCs w:val="24"/>
        </w:rPr>
        <w:t xml:space="preserve"> będzie przyczyniać się do skrócenia czasu niezbędnego do zakończenia postępowań kontrolnych oraz w zakresie zmian dotyczących ochrony danych osobowych - zapewni lepszą ich ochronę w stosunku do danych przetwarzanych przez I</w:t>
      </w:r>
      <w:r w:rsidR="000244F5" w:rsidRPr="00934689">
        <w:rPr>
          <w:rFonts w:ascii="Times New Roman" w:eastAsia="Times New Roman" w:hAnsi="Times New Roman" w:cs="Times New Roman"/>
          <w:sz w:val="24"/>
          <w:szCs w:val="24"/>
        </w:rPr>
        <w:t>JHARS</w:t>
      </w:r>
      <w:r w:rsidRPr="00934689">
        <w:rPr>
          <w:rFonts w:ascii="Times New Roman" w:eastAsia="Times New Roman" w:hAnsi="Times New Roman" w:cs="Times New Roman"/>
          <w:sz w:val="24"/>
          <w:szCs w:val="24"/>
        </w:rPr>
        <w:t xml:space="preserve"> w ramach prowadzonych rejestrów przedsiębiorstw. </w:t>
      </w:r>
      <w:r w:rsidR="008C6FAC" w:rsidRPr="00934689">
        <w:rPr>
          <w:rFonts w:ascii="Times New Roman" w:eastAsia="Times New Roman" w:hAnsi="Times New Roman" w:cs="Times New Roman"/>
          <w:sz w:val="24"/>
          <w:szCs w:val="24"/>
        </w:rPr>
        <w:t>P</w:t>
      </w:r>
      <w:r w:rsidRPr="00934689">
        <w:rPr>
          <w:rFonts w:ascii="Times New Roman" w:eastAsia="Times New Roman" w:hAnsi="Times New Roman" w:cs="Times New Roman"/>
          <w:sz w:val="24"/>
          <w:szCs w:val="24"/>
        </w:rPr>
        <w:t xml:space="preserve">roponowane w nowelizacji zmiany przepisów pozwolą w założeniu </w:t>
      </w:r>
      <w:r w:rsidR="008C6FAC" w:rsidRPr="00934689">
        <w:rPr>
          <w:rFonts w:ascii="Times New Roman" w:eastAsia="Times New Roman" w:hAnsi="Times New Roman" w:cs="Times New Roman"/>
          <w:sz w:val="24"/>
          <w:szCs w:val="24"/>
        </w:rPr>
        <w:t xml:space="preserve">m.in. </w:t>
      </w:r>
      <w:r w:rsidRPr="00934689">
        <w:rPr>
          <w:rFonts w:ascii="Times New Roman" w:eastAsia="Times New Roman" w:hAnsi="Times New Roman" w:cs="Times New Roman"/>
          <w:sz w:val="24"/>
          <w:szCs w:val="24"/>
        </w:rPr>
        <w:t xml:space="preserve">na szybsze wycofywanie z rynku produktów nieodpowiadających wymaganiom przepisów prawnych, co przyczyni się w konsekwencji do lepszego funkcjonowania przedsiębiorstw i ujednoliconych kryteriów oceny. </w:t>
      </w:r>
      <w:r w:rsidR="000244F5" w:rsidRPr="00934689">
        <w:rPr>
          <w:rFonts w:ascii="Times New Roman" w:eastAsia="Times New Roman" w:hAnsi="Times New Roman" w:cs="Times New Roman"/>
          <w:sz w:val="24"/>
          <w:szCs w:val="24"/>
        </w:rPr>
        <w:t xml:space="preserve">Jednocześnie wprowadza się ograniczenie opłat w przypadku stwierdzenia nieprawidłowości tylko do tych czynności, które związane były bezpośrednio ze stwierdzonymi nieprawidłowościami (dot. art. 1 pkt 13 projektu). </w:t>
      </w:r>
      <w:r w:rsidRPr="00934689">
        <w:rPr>
          <w:rFonts w:ascii="Times New Roman" w:eastAsia="Times New Roman" w:hAnsi="Times New Roman" w:cs="Times New Roman"/>
          <w:sz w:val="24"/>
          <w:szCs w:val="24"/>
        </w:rPr>
        <w:t>Zaproponowane w projekcie ustawy rozwiązania nie będą wymagały nakładów finansowych od przedsiębiorców.</w:t>
      </w:r>
    </w:p>
    <w:sectPr w:rsidR="000244F5" w:rsidRPr="00F82448" w:rsidSect="00AD6CC1">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0D42C" w14:textId="77777777" w:rsidR="006556C5" w:rsidRDefault="006556C5" w:rsidP="00AA2283">
      <w:pPr>
        <w:spacing w:after="0" w:line="240" w:lineRule="auto"/>
      </w:pPr>
      <w:r>
        <w:separator/>
      </w:r>
    </w:p>
  </w:endnote>
  <w:endnote w:type="continuationSeparator" w:id="0">
    <w:p w14:paraId="175B65A3" w14:textId="77777777" w:rsidR="006556C5" w:rsidRDefault="006556C5" w:rsidP="00AA2283">
      <w:pPr>
        <w:spacing w:after="0" w:line="240" w:lineRule="auto"/>
      </w:pPr>
      <w:r>
        <w:continuationSeparator/>
      </w:r>
    </w:p>
  </w:endnote>
  <w:endnote w:type="continuationNotice" w:id="1">
    <w:p w14:paraId="2558693E" w14:textId="77777777" w:rsidR="006556C5" w:rsidRDefault="00655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0740508"/>
      <w:docPartObj>
        <w:docPartGallery w:val="Page Numbers (Bottom of Page)"/>
        <w:docPartUnique/>
      </w:docPartObj>
    </w:sdtPr>
    <w:sdtEndPr/>
    <w:sdtContent>
      <w:p w14:paraId="448D0A5D" w14:textId="7DC94B4E" w:rsidR="00AD6CC1" w:rsidRDefault="00AD6CC1" w:rsidP="00AD6CC1">
        <w:pPr>
          <w:pStyle w:val="Stopka"/>
          <w:jc w:val="center"/>
        </w:pPr>
        <w:r>
          <w:fldChar w:fldCharType="begin"/>
        </w:r>
        <w:r>
          <w:instrText>PAGE   \* MERGEFORMAT</w:instrText>
        </w:r>
        <w:r>
          <w:fldChar w:fldCharType="separate"/>
        </w:r>
        <w:r w:rsidR="00B22A8B">
          <w:rPr>
            <w:noProof/>
          </w:rPr>
          <w:t>22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1582"/>
      <w:docPartObj>
        <w:docPartGallery w:val="Page Numbers (Bottom of Page)"/>
        <w:docPartUnique/>
      </w:docPartObj>
    </w:sdtPr>
    <w:sdtEndPr/>
    <w:sdtContent>
      <w:p w14:paraId="1E11CFDF" w14:textId="3AB87985" w:rsidR="00AD6CC1" w:rsidRDefault="00AD6CC1">
        <w:pPr>
          <w:pStyle w:val="Stopka"/>
          <w:jc w:val="center"/>
        </w:pPr>
        <w:r>
          <w:fldChar w:fldCharType="begin"/>
        </w:r>
        <w:r>
          <w:instrText>PAGE   \* MERGEFORMAT</w:instrText>
        </w:r>
        <w:r>
          <w:fldChar w:fldCharType="separate"/>
        </w:r>
        <w:r>
          <w:rPr>
            <w:noProof/>
          </w:rPr>
          <w:t>1</w:t>
        </w:r>
        <w:r>
          <w:fldChar w:fldCharType="end"/>
        </w:r>
      </w:p>
    </w:sdtContent>
  </w:sdt>
  <w:p w14:paraId="6FA5FDAF" w14:textId="77777777" w:rsidR="00AD6CC1" w:rsidRDefault="00AD6C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135F9" w14:textId="77777777" w:rsidR="006556C5" w:rsidRDefault="006556C5" w:rsidP="00AA2283">
      <w:pPr>
        <w:spacing w:after="0" w:line="240" w:lineRule="auto"/>
      </w:pPr>
      <w:r>
        <w:separator/>
      </w:r>
    </w:p>
  </w:footnote>
  <w:footnote w:type="continuationSeparator" w:id="0">
    <w:p w14:paraId="2FE37386" w14:textId="77777777" w:rsidR="006556C5" w:rsidRDefault="006556C5" w:rsidP="00AA2283">
      <w:pPr>
        <w:spacing w:after="0" w:line="240" w:lineRule="auto"/>
      </w:pPr>
      <w:r>
        <w:continuationSeparator/>
      </w:r>
    </w:p>
  </w:footnote>
  <w:footnote w:type="continuationNotice" w:id="1">
    <w:p w14:paraId="2ADABD15" w14:textId="77777777" w:rsidR="006556C5" w:rsidRDefault="006556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2C5"/>
    <w:multiLevelType w:val="hybridMultilevel"/>
    <w:tmpl w:val="63647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F0192"/>
    <w:multiLevelType w:val="hybridMultilevel"/>
    <w:tmpl w:val="B3F2F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8D246A"/>
    <w:multiLevelType w:val="hybridMultilevel"/>
    <w:tmpl w:val="58E84032"/>
    <w:lvl w:ilvl="0" w:tplc="2258157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FE5099"/>
    <w:multiLevelType w:val="hybridMultilevel"/>
    <w:tmpl w:val="69683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37735D"/>
    <w:multiLevelType w:val="hybridMultilevel"/>
    <w:tmpl w:val="FF74B5C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573E37EB"/>
    <w:multiLevelType w:val="hybridMultilevel"/>
    <w:tmpl w:val="F52C6314"/>
    <w:lvl w:ilvl="0" w:tplc="EA9CF0C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EE"/>
    <w:rsid w:val="000233B2"/>
    <w:rsid w:val="000244F5"/>
    <w:rsid w:val="0004208A"/>
    <w:rsid w:val="000951D8"/>
    <w:rsid w:val="000A3E1F"/>
    <w:rsid w:val="000E1523"/>
    <w:rsid w:val="001000D3"/>
    <w:rsid w:val="00103AE7"/>
    <w:rsid w:val="00142872"/>
    <w:rsid w:val="00173B7E"/>
    <w:rsid w:val="00174D75"/>
    <w:rsid w:val="001843DE"/>
    <w:rsid w:val="001C1475"/>
    <w:rsid w:val="001C4AD1"/>
    <w:rsid w:val="001D22E0"/>
    <w:rsid w:val="001D3498"/>
    <w:rsid w:val="001E6C06"/>
    <w:rsid w:val="001E78FE"/>
    <w:rsid w:val="001F7023"/>
    <w:rsid w:val="00217EEB"/>
    <w:rsid w:val="00221CED"/>
    <w:rsid w:val="00227F3B"/>
    <w:rsid w:val="002557EE"/>
    <w:rsid w:val="002572A3"/>
    <w:rsid w:val="00281C4F"/>
    <w:rsid w:val="00285441"/>
    <w:rsid w:val="0029093F"/>
    <w:rsid w:val="0029234C"/>
    <w:rsid w:val="002930E5"/>
    <w:rsid w:val="00297285"/>
    <w:rsid w:val="002A4577"/>
    <w:rsid w:val="002C5204"/>
    <w:rsid w:val="002E2A1A"/>
    <w:rsid w:val="002E7C4F"/>
    <w:rsid w:val="002F215B"/>
    <w:rsid w:val="002F4F8A"/>
    <w:rsid w:val="00307BFF"/>
    <w:rsid w:val="00341E32"/>
    <w:rsid w:val="00347CE9"/>
    <w:rsid w:val="003643F8"/>
    <w:rsid w:val="0037321D"/>
    <w:rsid w:val="00373D9D"/>
    <w:rsid w:val="00390D96"/>
    <w:rsid w:val="00395E24"/>
    <w:rsid w:val="003A04B7"/>
    <w:rsid w:val="003A34C6"/>
    <w:rsid w:val="003B4F69"/>
    <w:rsid w:val="003B74A7"/>
    <w:rsid w:val="003E4BE1"/>
    <w:rsid w:val="004125BD"/>
    <w:rsid w:val="00414AE7"/>
    <w:rsid w:val="00426F2A"/>
    <w:rsid w:val="004320FC"/>
    <w:rsid w:val="0043385B"/>
    <w:rsid w:val="00444D93"/>
    <w:rsid w:val="004531B6"/>
    <w:rsid w:val="00462CA4"/>
    <w:rsid w:val="00464097"/>
    <w:rsid w:val="00473946"/>
    <w:rsid w:val="0047718A"/>
    <w:rsid w:val="004868CD"/>
    <w:rsid w:val="004919FF"/>
    <w:rsid w:val="004A1B85"/>
    <w:rsid w:val="004A2E98"/>
    <w:rsid w:val="004B0B1B"/>
    <w:rsid w:val="004B74D6"/>
    <w:rsid w:val="004C556D"/>
    <w:rsid w:val="004E7C3B"/>
    <w:rsid w:val="004F3485"/>
    <w:rsid w:val="004F529F"/>
    <w:rsid w:val="0051588D"/>
    <w:rsid w:val="00515974"/>
    <w:rsid w:val="00522D11"/>
    <w:rsid w:val="00535297"/>
    <w:rsid w:val="00536386"/>
    <w:rsid w:val="005364C1"/>
    <w:rsid w:val="00546185"/>
    <w:rsid w:val="00552578"/>
    <w:rsid w:val="00567FED"/>
    <w:rsid w:val="005801AD"/>
    <w:rsid w:val="005B067E"/>
    <w:rsid w:val="005B37E3"/>
    <w:rsid w:val="005C5A8A"/>
    <w:rsid w:val="005E64CD"/>
    <w:rsid w:val="005F06D5"/>
    <w:rsid w:val="005F6065"/>
    <w:rsid w:val="006045CA"/>
    <w:rsid w:val="006137F1"/>
    <w:rsid w:val="00634EB7"/>
    <w:rsid w:val="006556C5"/>
    <w:rsid w:val="006562F8"/>
    <w:rsid w:val="006A766C"/>
    <w:rsid w:val="006B6FFA"/>
    <w:rsid w:val="006C26C3"/>
    <w:rsid w:val="006D127F"/>
    <w:rsid w:val="006D7791"/>
    <w:rsid w:val="006F1826"/>
    <w:rsid w:val="006F3AB6"/>
    <w:rsid w:val="007009D8"/>
    <w:rsid w:val="007068E2"/>
    <w:rsid w:val="007177AF"/>
    <w:rsid w:val="00751C23"/>
    <w:rsid w:val="00755FE9"/>
    <w:rsid w:val="00777F97"/>
    <w:rsid w:val="007A3EB5"/>
    <w:rsid w:val="007A4D23"/>
    <w:rsid w:val="007A69CC"/>
    <w:rsid w:val="007B758B"/>
    <w:rsid w:val="007C54BA"/>
    <w:rsid w:val="007C6C23"/>
    <w:rsid w:val="007E1BF2"/>
    <w:rsid w:val="007E4BBC"/>
    <w:rsid w:val="007F3BBD"/>
    <w:rsid w:val="007F65D8"/>
    <w:rsid w:val="00822C91"/>
    <w:rsid w:val="00825A9C"/>
    <w:rsid w:val="008309E2"/>
    <w:rsid w:val="00847542"/>
    <w:rsid w:val="008863ED"/>
    <w:rsid w:val="008A75E2"/>
    <w:rsid w:val="008B0342"/>
    <w:rsid w:val="008B6AE0"/>
    <w:rsid w:val="008C2347"/>
    <w:rsid w:val="008C6FAC"/>
    <w:rsid w:val="008E4FF9"/>
    <w:rsid w:val="008F5A3A"/>
    <w:rsid w:val="008F7416"/>
    <w:rsid w:val="00903FD6"/>
    <w:rsid w:val="00914EBB"/>
    <w:rsid w:val="00934689"/>
    <w:rsid w:val="009358EB"/>
    <w:rsid w:val="00944223"/>
    <w:rsid w:val="0095700F"/>
    <w:rsid w:val="00963B79"/>
    <w:rsid w:val="00973627"/>
    <w:rsid w:val="009811F5"/>
    <w:rsid w:val="009B3139"/>
    <w:rsid w:val="009C0FC2"/>
    <w:rsid w:val="009D090E"/>
    <w:rsid w:val="009D1485"/>
    <w:rsid w:val="00A02734"/>
    <w:rsid w:val="00A223F8"/>
    <w:rsid w:val="00A2278F"/>
    <w:rsid w:val="00A2396A"/>
    <w:rsid w:val="00A30865"/>
    <w:rsid w:val="00A41927"/>
    <w:rsid w:val="00A44544"/>
    <w:rsid w:val="00A603FC"/>
    <w:rsid w:val="00A74391"/>
    <w:rsid w:val="00AA2283"/>
    <w:rsid w:val="00AD1988"/>
    <w:rsid w:val="00AD6CC1"/>
    <w:rsid w:val="00AE2444"/>
    <w:rsid w:val="00AF0B0B"/>
    <w:rsid w:val="00AF6D57"/>
    <w:rsid w:val="00B1333D"/>
    <w:rsid w:val="00B22641"/>
    <w:rsid w:val="00B22A8B"/>
    <w:rsid w:val="00B2398B"/>
    <w:rsid w:val="00B553B6"/>
    <w:rsid w:val="00B579A1"/>
    <w:rsid w:val="00B772E0"/>
    <w:rsid w:val="00B9328A"/>
    <w:rsid w:val="00BA72A6"/>
    <w:rsid w:val="00BC5F5C"/>
    <w:rsid w:val="00BE135C"/>
    <w:rsid w:val="00BF3339"/>
    <w:rsid w:val="00C01F8E"/>
    <w:rsid w:val="00C17E2E"/>
    <w:rsid w:val="00C26401"/>
    <w:rsid w:val="00C30568"/>
    <w:rsid w:val="00C31509"/>
    <w:rsid w:val="00C46D5F"/>
    <w:rsid w:val="00C56121"/>
    <w:rsid w:val="00C60A24"/>
    <w:rsid w:val="00C62446"/>
    <w:rsid w:val="00C75B00"/>
    <w:rsid w:val="00C87489"/>
    <w:rsid w:val="00CA4129"/>
    <w:rsid w:val="00CB34EE"/>
    <w:rsid w:val="00CB54DB"/>
    <w:rsid w:val="00D041CE"/>
    <w:rsid w:val="00D04EB2"/>
    <w:rsid w:val="00D5524C"/>
    <w:rsid w:val="00D556C1"/>
    <w:rsid w:val="00D61D2B"/>
    <w:rsid w:val="00D66545"/>
    <w:rsid w:val="00D672EE"/>
    <w:rsid w:val="00D85352"/>
    <w:rsid w:val="00DA3880"/>
    <w:rsid w:val="00DC39D5"/>
    <w:rsid w:val="00E10B90"/>
    <w:rsid w:val="00E10C5E"/>
    <w:rsid w:val="00E504F9"/>
    <w:rsid w:val="00E70864"/>
    <w:rsid w:val="00E80C0B"/>
    <w:rsid w:val="00E87221"/>
    <w:rsid w:val="00EA59F1"/>
    <w:rsid w:val="00EB018B"/>
    <w:rsid w:val="00ED3932"/>
    <w:rsid w:val="00EE63CC"/>
    <w:rsid w:val="00EF5436"/>
    <w:rsid w:val="00EF5C35"/>
    <w:rsid w:val="00F15EC8"/>
    <w:rsid w:val="00F20AB0"/>
    <w:rsid w:val="00F41811"/>
    <w:rsid w:val="00F5303F"/>
    <w:rsid w:val="00F65087"/>
    <w:rsid w:val="00F72B0F"/>
    <w:rsid w:val="00F74D56"/>
    <w:rsid w:val="00F82448"/>
    <w:rsid w:val="00F96094"/>
    <w:rsid w:val="00FA6BCB"/>
    <w:rsid w:val="00FC5B7C"/>
    <w:rsid w:val="00FC5CE2"/>
    <w:rsid w:val="00FD5809"/>
    <w:rsid w:val="00FD7901"/>
    <w:rsid w:val="00FE2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2D14"/>
  <w15:chartTrackingRefBased/>
  <w15:docId w15:val="{615A2899-1009-431C-BD35-D9C267AB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2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99"/>
    <w:qFormat/>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Akapitzlist">
    <w:name w:val="List Paragraph"/>
    <w:basedOn w:val="Normalny"/>
    <w:uiPriority w:val="34"/>
    <w:qFormat/>
    <w:pPr>
      <w:spacing w:after="200" w:line="276" w:lineRule="auto"/>
      <w:ind w:left="720"/>
      <w:contextualSpacing/>
    </w:pPr>
  </w:style>
  <w:style w:type="paragraph" w:styleId="Nagwek">
    <w:name w:val="header"/>
    <w:basedOn w:val="Normalny"/>
    <w:link w:val="NagwekZnak"/>
    <w:uiPriority w:val="99"/>
    <w:unhideWhenUsed/>
    <w:rsid w:val="00AA22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2283"/>
  </w:style>
  <w:style w:type="paragraph" w:styleId="Stopka">
    <w:name w:val="footer"/>
    <w:basedOn w:val="Normalny"/>
    <w:link w:val="StopkaZnak"/>
    <w:uiPriority w:val="99"/>
    <w:unhideWhenUsed/>
    <w:rsid w:val="00AA22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283"/>
  </w:style>
  <w:style w:type="paragraph" w:styleId="Tekstdymka">
    <w:name w:val="Balloon Text"/>
    <w:basedOn w:val="Normalny"/>
    <w:link w:val="TekstdymkaZnak"/>
    <w:uiPriority w:val="99"/>
    <w:semiHidden/>
    <w:unhideWhenUsed/>
    <w:rsid w:val="00AA22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283"/>
    <w:rPr>
      <w:rFonts w:ascii="Segoe UI" w:hAnsi="Segoe UI" w:cs="Segoe UI"/>
      <w:sz w:val="18"/>
      <w:szCs w:val="18"/>
    </w:rPr>
  </w:style>
  <w:style w:type="paragraph" w:styleId="Poprawka">
    <w:name w:val="Revision"/>
    <w:hidden/>
    <w:uiPriority w:val="99"/>
    <w:semiHidden/>
    <w:rsid w:val="00AA2283"/>
    <w:pPr>
      <w:spacing w:after="0" w:line="240" w:lineRule="auto"/>
    </w:pPr>
  </w:style>
  <w:style w:type="paragraph" w:customStyle="1" w:styleId="TYTUAKTUprzedmiotregulacjiustawylubrozporzdzenia">
    <w:name w:val="TYTUŁ_AKTU – przedmiot regulacji ustawy lub rozporządzenia"/>
    <w:next w:val="Normalny"/>
    <w:uiPriority w:val="99"/>
    <w:qFormat/>
    <w:rsid w:val="00634EB7"/>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ZUSTzmustartykuempunktem">
    <w:name w:val="Z/UST(§) – zm. ust. (§) artykułem (punktem)"/>
    <w:basedOn w:val="Normalny"/>
    <w:uiPriority w:val="30"/>
    <w:qFormat/>
    <w:rsid w:val="00634EB7"/>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styleId="Odwoaniedokomentarza">
    <w:name w:val="annotation reference"/>
    <w:basedOn w:val="Domylnaczcionkaakapitu"/>
    <w:uiPriority w:val="99"/>
    <w:semiHidden/>
    <w:unhideWhenUsed/>
    <w:rsid w:val="007F65D8"/>
    <w:rPr>
      <w:sz w:val="16"/>
      <w:szCs w:val="16"/>
    </w:rPr>
  </w:style>
  <w:style w:type="paragraph" w:styleId="Tekstkomentarza">
    <w:name w:val="annotation text"/>
    <w:basedOn w:val="Normalny"/>
    <w:link w:val="TekstkomentarzaZnak"/>
    <w:uiPriority w:val="99"/>
    <w:semiHidden/>
    <w:unhideWhenUsed/>
    <w:rsid w:val="007F65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65D8"/>
    <w:rPr>
      <w:sz w:val="20"/>
      <w:szCs w:val="20"/>
    </w:rPr>
  </w:style>
  <w:style w:type="paragraph" w:styleId="Tematkomentarza">
    <w:name w:val="annotation subject"/>
    <w:basedOn w:val="Tekstkomentarza"/>
    <w:next w:val="Tekstkomentarza"/>
    <w:link w:val="TematkomentarzaZnak"/>
    <w:uiPriority w:val="99"/>
    <w:semiHidden/>
    <w:unhideWhenUsed/>
    <w:rsid w:val="007F65D8"/>
    <w:rPr>
      <w:b/>
      <w:bCs/>
    </w:rPr>
  </w:style>
  <w:style w:type="character" w:customStyle="1" w:styleId="TematkomentarzaZnak">
    <w:name w:val="Temat komentarza Znak"/>
    <w:basedOn w:val="TekstkomentarzaZnak"/>
    <w:link w:val="Tematkomentarza"/>
    <w:uiPriority w:val="99"/>
    <w:semiHidden/>
    <w:rsid w:val="007F65D8"/>
    <w:rPr>
      <w:b/>
      <w:bCs/>
      <w:sz w:val="20"/>
      <w:szCs w:val="20"/>
    </w:rPr>
  </w:style>
  <w:style w:type="paragraph" w:customStyle="1" w:styleId="PKTpunkt">
    <w:name w:val="PKT – punkt"/>
    <w:uiPriority w:val="99"/>
    <w:qFormat/>
    <w:rsid w:val="00D85352"/>
    <w:pPr>
      <w:spacing w:after="0" w:line="360" w:lineRule="auto"/>
      <w:ind w:left="510" w:hanging="510"/>
      <w:jc w:val="both"/>
    </w:pPr>
    <w:rPr>
      <w:rFonts w:ascii="Times" w:eastAsiaTheme="minorEastAsia" w:hAnsi="Times" w:cs="Arial"/>
      <w:bCs/>
      <w:sz w:val="24"/>
      <w:szCs w:val="20"/>
      <w:lang w:eastAsia="pl-PL"/>
    </w:rPr>
  </w:style>
  <w:style w:type="paragraph" w:customStyle="1" w:styleId="ZPKTzmpktartykuempunktem">
    <w:name w:val="Z/PKT – zm. pkt artykułem (punktem)"/>
    <w:basedOn w:val="PKTpunkt"/>
    <w:uiPriority w:val="31"/>
    <w:qFormat/>
    <w:rsid w:val="00825A9C"/>
    <w:pPr>
      <w:ind w:left="1020"/>
    </w:pPr>
  </w:style>
  <w:style w:type="paragraph" w:customStyle="1" w:styleId="ZODNONIKAzmtekstuodnonikaartykuempunktem">
    <w:name w:val="Z/ODNOŚNIKA – zm. tekstu odnośnika artykułem (punktem)"/>
    <w:basedOn w:val="Normalny"/>
    <w:uiPriority w:val="39"/>
    <w:qFormat/>
    <w:rsid w:val="002E7C4F"/>
    <w:pPr>
      <w:spacing w:after="0" w:line="360" w:lineRule="auto"/>
      <w:ind w:left="907" w:hanging="397"/>
      <w:jc w:val="both"/>
    </w:pPr>
    <w:rPr>
      <w:rFonts w:ascii="Times New Roman" w:eastAsiaTheme="minorEastAsia" w:hAnsi="Times New Roman" w:cs="Arial"/>
      <w:sz w:val="24"/>
      <w:szCs w:val="20"/>
      <w:lang w:eastAsia="pl-PL"/>
    </w:rPr>
  </w:style>
  <w:style w:type="paragraph" w:customStyle="1" w:styleId="LITlitera">
    <w:name w:val="LIT – litera"/>
    <w:basedOn w:val="PKTpunkt"/>
    <w:uiPriority w:val="14"/>
    <w:qFormat/>
    <w:rsid w:val="0047718A"/>
    <w:pPr>
      <w:ind w:left="986" w:hanging="4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16091-67A6-402A-93F7-2FB3EBF6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8184</Words>
  <Characters>49104</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57174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Sobczyński Grzegorz</dc:creator>
  <cp:keywords/>
  <dc:description/>
  <cp:lastModifiedBy>anchimiuk@izbamleka.pl</cp:lastModifiedBy>
  <cp:revision>2</cp:revision>
  <cp:lastPrinted>2020-07-07T06:33:00Z</cp:lastPrinted>
  <dcterms:created xsi:type="dcterms:W3CDTF">2020-11-12T14:46:00Z</dcterms:created>
  <dcterms:modified xsi:type="dcterms:W3CDTF">2020-11-12T14:46:00Z</dcterms:modified>
</cp:coreProperties>
</file>